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10882" w14:textId="77777777" w:rsidR="00A84E0C" w:rsidRPr="000D1A91" w:rsidRDefault="00A84E0C" w:rsidP="00A84E0C">
      <w:pPr>
        <w:rPr>
          <w:rFonts w:asciiTheme="majorHAnsi" w:hAnsiTheme="majorHAnsi"/>
        </w:rPr>
      </w:pPr>
      <w:bookmarkStart w:id="0" w:name="_GoBack"/>
      <w:bookmarkEnd w:id="0"/>
      <w:r w:rsidRPr="000D1A91">
        <w:rPr>
          <w:rFonts w:asciiTheme="majorHAnsi" w:hAnsiTheme="majorHAnsi"/>
        </w:rPr>
        <w:t>76-</w:t>
      </w:r>
      <w:r w:rsidR="000D1A91" w:rsidRPr="000D1A91">
        <w:rPr>
          <w:rFonts w:asciiTheme="majorHAnsi" w:hAnsiTheme="majorHAnsi"/>
        </w:rPr>
        <w:t>443/</w:t>
      </w:r>
      <w:r w:rsidRPr="000D1A91">
        <w:rPr>
          <w:rFonts w:asciiTheme="majorHAnsi" w:hAnsiTheme="majorHAnsi"/>
        </w:rPr>
        <w:t>843</w:t>
      </w:r>
    </w:p>
    <w:p w14:paraId="1C903D5E" w14:textId="77777777" w:rsidR="000D1A91" w:rsidRPr="000D1A91" w:rsidRDefault="000D1A91" w:rsidP="00A84E0C">
      <w:pPr>
        <w:rPr>
          <w:rFonts w:asciiTheme="majorHAnsi" w:hAnsiTheme="majorHAnsi"/>
        </w:rPr>
      </w:pPr>
      <w:r w:rsidRPr="000D1A91">
        <w:rPr>
          <w:rFonts w:asciiTheme="majorHAnsi" w:hAnsiTheme="majorHAnsi"/>
        </w:rPr>
        <w:t>Kristina Straub</w:t>
      </w:r>
    </w:p>
    <w:p w14:paraId="648F0654" w14:textId="77777777" w:rsidR="000D1A91" w:rsidRPr="000D1A91" w:rsidRDefault="000D1A91" w:rsidP="00A84E0C">
      <w:pPr>
        <w:rPr>
          <w:rFonts w:asciiTheme="majorHAnsi" w:hAnsiTheme="majorHAnsi"/>
        </w:rPr>
      </w:pPr>
      <w:r w:rsidRPr="000D1A91">
        <w:rPr>
          <w:rFonts w:asciiTheme="majorHAnsi" w:hAnsiTheme="majorHAnsi"/>
        </w:rPr>
        <w:t>Spring 2020</w:t>
      </w:r>
    </w:p>
    <w:p w14:paraId="5DF2B3C8" w14:textId="77777777" w:rsidR="000D1A91" w:rsidRPr="000D1A91" w:rsidRDefault="000D1A91" w:rsidP="00A84E0C">
      <w:pPr>
        <w:rPr>
          <w:rFonts w:asciiTheme="majorHAnsi" w:hAnsiTheme="majorHAnsi"/>
        </w:rPr>
      </w:pPr>
      <w:r w:rsidRPr="000D1A91">
        <w:rPr>
          <w:rFonts w:asciiTheme="majorHAnsi" w:hAnsiTheme="majorHAnsi"/>
        </w:rPr>
        <w:t>Wean 5316</w:t>
      </w:r>
    </w:p>
    <w:p w14:paraId="42E7F5BE" w14:textId="77777777" w:rsidR="000D1A91" w:rsidRDefault="00125D0F" w:rsidP="00A84E0C">
      <w:pPr>
        <w:rPr>
          <w:rFonts w:asciiTheme="majorHAnsi" w:hAnsiTheme="majorHAnsi"/>
        </w:rPr>
      </w:pPr>
      <w:r>
        <w:rPr>
          <w:rFonts w:asciiTheme="majorHAnsi" w:hAnsiTheme="majorHAnsi"/>
        </w:rPr>
        <w:t>Office: BH 245K</w:t>
      </w:r>
    </w:p>
    <w:p w14:paraId="57CB5E0D" w14:textId="77777777" w:rsidR="00125D0F" w:rsidRDefault="00125D0F" w:rsidP="00A84E0C">
      <w:pPr>
        <w:rPr>
          <w:rFonts w:asciiTheme="majorHAnsi" w:hAnsiTheme="majorHAnsi"/>
        </w:rPr>
      </w:pPr>
      <w:r>
        <w:rPr>
          <w:rFonts w:asciiTheme="majorHAnsi" w:hAnsiTheme="majorHAnsi"/>
        </w:rPr>
        <w:t>Phone: 8-6458</w:t>
      </w:r>
    </w:p>
    <w:p w14:paraId="2FE4055F" w14:textId="77777777" w:rsidR="00125D0F" w:rsidRPr="000D1A91" w:rsidRDefault="00125D0F" w:rsidP="00A84E0C">
      <w:pPr>
        <w:rPr>
          <w:rFonts w:asciiTheme="majorHAnsi" w:hAnsiTheme="majorHAnsi"/>
        </w:rPr>
      </w:pPr>
      <w:r>
        <w:rPr>
          <w:rFonts w:asciiTheme="majorHAnsi" w:hAnsiTheme="majorHAnsi"/>
        </w:rPr>
        <w:t>Email: ks3t@andrew.cmu.edu</w:t>
      </w:r>
    </w:p>
    <w:p w14:paraId="59AECF86" w14:textId="77777777" w:rsidR="00A84E0C" w:rsidRPr="000D1A91" w:rsidRDefault="00A84E0C" w:rsidP="000D1A91">
      <w:pPr>
        <w:jc w:val="center"/>
        <w:rPr>
          <w:rFonts w:asciiTheme="majorHAnsi" w:hAnsiTheme="majorHAnsi"/>
          <w:b/>
        </w:rPr>
      </w:pPr>
    </w:p>
    <w:p w14:paraId="225C227F" w14:textId="77777777" w:rsidR="000D1A91" w:rsidRPr="000D1A91" w:rsidRDefault="000D1A91" w:rsidP="000D1A91">
      <w:pPr>
        <w:jc w:val="center"/>
        <w:rPr>
          <w:rFonts w:asciiTheme="majorHAnsi" w:hAnsiTheme="majorHAnsi"/>
          <w:b/>
        </w:rPr>
      </w:pPr>
      <w:r w:rsidRPr="000D1A91">
        <w:rPr>
          <w:rFonts w:asciiTheme="majorHAnsi" w:hAnsiTheme="majorHAnsi"/>
          <w:b/>
        </w:rPr>
        <w:t>Restoration and Eighteenth-Century Theater</w:t>
      </w:r>
    </w:p>
    <w:p w14:paraId="43A41B4F" w14:textId="77777777" w:rsidR="000D1A91" w:rsidRPr="000D1A91" w:rsidRDefault="000D1A91" w:rsidP="00A84E0C">
      <w:pPr>
        <w:rPr>
          <w:rFonts w:asciiTheme="majorHAnsi" w:hAnsiTheme="majorHAnsi"/>
        </w:rPr>
      </w:pPr>
    </w:p>
    <w:p w14:paraId="09B86FE2" w14:textId="77777777" w:rsidR="00A84E0C" w:rsidRPr="000D1A91" w:rsidRDefault="00A84E0C" w:rsidP="00A84E0C">
      <w:pPr>
        <w:rPr>
          <w:rFonts w:asciiTheme="majorHAnsi" w:hAnsiTheme="majorHAnsi"/>
        </w:rPr>
      </w:pPr>
      <w:r w:rsidRPr="000D1A91">
        <w:rPr>
          <w:rFonts w:asciiTheme="majorHAnsi" w:hAnsiTheme="majorHAnsi"/>
        </w:rPr>
        <w:t xml:space="preserve">London theaters turned on their lights (or more properly, lit their candles) in 1660 when the Puritan regime ended and Britain returned to monarchical rule.  The newly opened theaters quickly became spaces for political and social performances by both actors and audiences.  The theater was the place not only to see plays </w:t>
      </w:r>
      <w:proofErr w:type="gramStart"/>
      <w:r w:rsidRPr="000D1A91">
        <w:rPr>
          <w:rFonts w:asciiTheme="majorHAnsi" w:hAnsiTheme="majorHAnsi"/>
        </w:rPr>
        <w:t>but</w:t>
      </w:r>
      <w:proofErr w:type="gramEnd"/>
      <w:r w:rsidRPr="000D1A91">
        <w:rPr>
          <w:rFonts w:asciiTheme="majorHAnsi" w:hAnsiTheme="majorHAnsi"/>
        </w:rPr>
        <w:t xml:space="preserve"> to hear the latest gossip about the </w:t>
      </w:r>
      <w:proofErr w:type="spellStart"/>
      <w:r w:rsidRPr="000D1A91">
        <w:rPr>
          <w:rFonts w:asciiTheme="majorHAnsi" w:hAnsiTheme="majorHAnsi"/>
        </w:rPr>
        <w:t>glitterari</w:t>
      </w:r>
      <w:proofErr w:type="spellEnd"/>
      <w:r w:rsidRPr="000D1A91">
        <w:rPr>
          <w:rFonts w:asciiTheme="majorHAnsi" w:hAnsiTheme="majorHAnsi"/>
        </w:rPr>
        <w:t xml:space="preserve"> of the court, to monitor political plots, and to speculate on which pretty actress was current mistress to the King.  It was literally a space in which society performed itself, to itself.  We will look at the development of the theater as an important social institution and trace its development, up to the mid 1700s, as a media hub that spread its tentacles into newspapers, visual materials, and other popular culture media.  Of course, we will read some of the most important plays of this time period, but we will also pay attention to the print and visual culture that grew up around and in response to the theater.  In addition to building knowledge about this important chapter in the development of modern media culture, this course will introduce students to performance studies as a framework for the study of culture in any historical period.  </w:t>
      </w:r>
    </w:p>
    <w:p w14:paraId="03A8DDD6" w14:textId="77777777" w:rsidR="00A84E0C" w:rsidRPr="000D1A91" w:rsidRDefault="00A84E0C" w:rsidP="00A84E0C">
      <w:pPr>
        <w:rPr>
          <w:rFonts w:asciiTheme="majorHAnsi" w:hAnsiTheme="majorHAnsi"/>
        </w:rPr>
      </w:pPr>
    </w:p>
    <w:p w14:paraId="00531F15" w14:textId="77777777" w:rsidR="00A84E0C" w:rsidRPr="000D1A91" w:rsidRDefault="00A84E0C" w:rsidP="00A84E0C">
      <w:pPr>
        <w:rPr>
          <w:rFonts w:asciiTheme="majorHAnsi" w:hAnsiTheme="majorHAnsi"/>
        </w:rPr>
      </w:pPr>
    </w:p>
    <w:p w14:paraId="0FDC0EEC" w14:textId="77777777" w:rsidR="00A84E0C" w:rsidRPr="000D1A91" w:rsidRDefault="00A84E0C" w:rsidP="000D1A91">
      <w:pPr>
        <w:jc w:val="center"/>
        <w:rPr>
          <w:rFonts w:asciiTheme="majorHAnsi" w:hAnsiTheme="majorHAnsi"/>
          <w:b/>
        </w:rPr>
      </w:pPr>
      <w:r w:rsidRPr="000D1A91">
        <w:rPr>
          <w:rFonts w:asciiTheme="majorHAnsi" w:hAnsiTheme="majorHAnsi"/>
          <w:b/>
        </w:rPr>
        <w:t>Learning Objectives</w:t>
      </w:r>
    </w:p>
    <w:p w14:paraId="0835203F" w14:textId="77777777" w:rsidR="000D1A91" w:rsidRPr="00EE1B0D" w:rsidRDefault="000D1A91" w:rsidP="000D1A91">
      <w:pPr>
        <w:rPr>
          <w:rFonts w:asciiTheme="majorHAnsi" w:hAnsiTheme="majorHAnsi"/>
        </w:rPr>
      </w:pPr>
    </w:p>
    <w:p w14:paraId="7922CEAE" w14:textId="77777777" w:rsidR="000D1A91" w:rsidRPr="00EE1B0D" w:rsidRDefault="000D1A91" w:rsidP="000D1A91">
      <w:pPr>
        <w:rPr>
          <w:rFonts w:asciiTheme="majorHAnsi" w:hAnsiTheme="majorHAnsi"/>
        </w:rPr>
      </w:pPr>
      <w:r w:rsidRPr="00EE1B0D">
        <w:rPr>
          <w:rFonts w:asciiTheme="majorHAnsi" w:hAnsiTheme="majorHAnsi"/>
        </w:rPr>
        <w:t>At the end of the course, you will have</w:t>
      </w:r>
    </w:p>
    <w:p w14:paraId="475FEBA4" w14:textId="77777777" w:rsidR="000D1A91" w:rsidRPr="00EE1B0D" w:rsidRDefault="000D1A91" w:rsidP="000D1A91">
      <w:pPr>
        <w:rPr>
          <w:rFonts w:asciiTheme="majorHAnsi" w:hAnsiTheme="majorHAnsi"/>
        </w:rPr>
      </w:pPr>
    </w:p>
    <w:p w14:paraId="45DFDD5A" w14:textId="77777777" w:rsidR="000D1A91" w:rsidRDefault="000D1A91" w:rsidP="000D1A91">
      <w:pPr>
        <w:numPr>
          <w:ilvl w:val="0"/>
          <w:numId w:val="8"/>
        </w:numPr>
        <w:rPr>
          <w:rFonts w:asciiTheme="majorHAnsi" w:hAnsiTheme="majorHAnsi"/>
        </w:rPr>
      </w:pPr>
      <w:proofErr w:type="gramStart"/>
      <w:r w:rsidRPr="00EE1B0D">
        <w:rPr>
          <w:rFonts w:asciiTheme="majorHAnsi" w:hAnsiTheme="majorHAnsi"/>
        </w:rPr>
        <w:t>a</w:t>
      </w:r>
      <w:proofErr w:type="gramEnd"/>
      <w:r w:rsidRPr="00EE1B0D">
        <w:rPr>
          <w:rFonts w:asciiTheme="majorHAnsi" w:hAnsiTheme="majorHAnsi"/>
        </w:rPr>
        <w:t xml:space="preserve"> workin</w:t>
      </w:r>
      <w:r>
        <w:rPr>
          <w:rFonts w:asciiTheme="majorHAnsi" w:hAnsiTheme="majorHAnsi"/>
        </w:rPr>
        <w:t>g knowledge of performance theory</w:t>
      </w:r>
    </w:p>
    <w:p w14:paraId="383B9951" w14:textId="77777777" w:rsidR="000D1A91" w:rsidRDefault="000D1A91" w:rsidP="000D1A91">
      <w:pPr>
        <w:numPr>
          <w:ilvl w:val="0"/>
          <w:numId w:val="8"/>
        </w:numPr>
        <w:rPr>
          <w:rFonts w:asciiTheme="majorHAnsi" w:hAnsiTheme="majorHAnsi"/>
        </w:rPr>
      </w:pPr>
      <w:proofErr w:type="gramStart"/>
      <w:r>
        <w:rPr>
          <w:rFonts w:asciiTheme="majorHAnsi" w:hAnsiTheme="majorHAnsi"/>
        </w:rPr>
        <w:t>a</w:t>
      </w:r>
      <w:proofErr w:type="gramEnd"/>
      <w:r>
        <w:rPr>
          <w:rFonts w:asciiTheme="majorHAnsi" w:hAnsiTheme="majorHAnsi"/>
        </w:rPr>
        <w:t xml:space="preserve"> working knowledge of the theatre and culture of Restoration and early 18</w:t>
      </w:r>
      <w:r w:rsidRPr="000D1A91">
        <w:rPr>
          <w:rFonts w:asciiTheme="majorHAnsi" w:hAnsiTheme="majorHAnsi"/>
          <w:vertAlign w:val="superscript"/>
        </w:rPr>
        <w:t>th</w:t>
      </w:r>
      <w:r>
        <w:rPr>
          <w:rFonts w:asciiTheme="majorHAnsi" w:hAnsiTheme="majorHAnsi"/>
        </w:rPr>
        <w:t>-century Britain and a sense of the relevance of this history to our lives today</w:t>
      </w:r>
      <w:r w:rsidR="00CE3360">
        <w:rPr>
          <w:rFonts w:asciiTheme="majorHAnsi" w:hAnsiTheme="majorHAnsi"/>
        </w:rPr>
        <w:t>.</w:t>
      </w:r>
    </w:p>
    <w:p w14:paraId="6175872C" w14:textId="77777777" w:rsidR="00125D0F" w:rsidRPr="00125D0F" w:rsidRDefault="005D027E" w:rsidP="00125D0F">
      <w:pPr>
        <w:numPr>
          <w:ilvl w:val="0"/>
          <w:numId w:val="8"/>
        </w:numPr>
        <w:rPr>
          <w:rFonts w:asciiTheme="majorHAnsi" w:hAnsiTheme="majorHAnsi"/>
        </w:rPr>
      </w:pPr>
      <w:proofErr w:type="gramStart"/>
      <w:r>
        <w:rPr>
          <w:rFonts w:asciiTheme="majorHAnsi" w:hAnsiTheme="majorHAnsi"/>
        </w:rPr>
        <w:t>an</w:t>
      </w:r>
      <w:proofErr w:type="gramEnd"/>
      <w:r>
        <w:rPr>
          <w:rFonts w:asciiTheme="majorHAnsi" w:hAnsiTheme="majorHAnsi"/>
        </w:rPr>
        <w:t xml:space="preserve"> understanding of embodied performance as a means to produce knowledge</w:t>
      </w:r>
      <w:r w:rsidR="00125D0F">
        <w:rPr>
          <w:rFonts w:asciiTheme="majorHAnsi" w:hAnsiTheme="majorHAnsi"/>
        </w:rPr>
        <w:t>.</w:t>
      </w:r>
    </w:p>
    <w:p w14:paraId="74CF9F83" w14:textId="77777777" w:rsidR="00CE3360" w:rsidRDefault="00CE3360" w:rsidP="005D027E">
      <w:pPr>
        <w:rPr>
          <w:rFonts w:asciiTheme="majorHAnsi" w:hAnsiTheme="majorHAnsi"/>
        </w:rPr>
      </w:pPr>
    </w:p>
    <w:p w14:paraId="5C276072" w14:textId="77777777" w:rsidR="00CE3360" w:rsidRDefault="00CE3360" w:rsidP="00CE3360">
      <w:pPr>
        <w:rPr>
          <w:rFonts w:asciiTheme="majorHAnsi" w:hAnsiTheme="majorHAnsi"/>
        </w:rPr>
      </w:pPr>
      <w:r>
        <w:rPr>
          <w:rFonts w:asciiTheme="majorHAnsi" w:hAnsiTheme="majorHAnsi"/>
        </w:rPr>
        <w:t>You will also be able to</w:t>
      </w:r>
    </w:p>
    <w:p w14:paraId="6DABD8FE" w14:textId="77777777" w:rsidR="005D027E" w:rsidRDefault="005D027E" w:rsidP="00CE3360">
      <w:pPr>
        <w:rPr>
          <w:rFonts w:asciiTheme="majorHAnsi" w:hAnsiTheme="majorHAnsi"/>
        </w:rPr>
      </w:pPr>
    </w:p>
    <w:p w14:paraId="74B07178" w14:textId="77777777" w:rsidR="005D027E" w:rsidRDefault="005D027E" w:rsidP="005D027E">
      <w:pPr>
        <w:pStyle w:val="ListParagraph"/>
        <w:numPr>
          <w:ilvl w:val="0"/>
          <w:numId w:val="10"/>
        </w:numPr>
        <w:rPr>
          <w:rFonts w:asciiTheme="majorHAnsi" w:hAnsiTheme="majorHAnsi"/>
        </w:rPr>
      </w:pPr>
      <w:proofErr w:type="gramStart"/>
      <w:r>
        <w:rPr>
          <w:rFonts w:asciiTheme="majorHAnsi" w:hAnsiTheme="majorHAnsi"/>
        </w:rPr>
        <w:t>d</w:t>
      </w:r>
      <w:r w:rsidRPr="005D027E">
        <w:rPr>
          <w:rFonts w:asciiTheme="majorHAnsi" w:hAnsiTheme="majorHAnsi"/>
        </w:rPr>
        <w:t>o</w:t>
      </w:r>
      <w:proofErr w:type="gramEnd"/>
      <w:r w:rsidRPr="005D027E">
        <w:rPr>
          <w:rFonts w:asciiTheme="majorHAnsi" w:hAnsiTheme="majorHAnsi"/>
        </w:rPr>
        <w:t xml:space="preserve"> historical research using traditional print archives as well as digital and online resources</w:t>
      </w:r>
    </w:p>
    <w:p w14:paraId="2FFE09B2" w14:textId="77777777" w:rsidR="00125D0F" w:rsidRPr="005D027E" w:rsidRDefault="00125D0F" w:rsidP="005D027E">
      <w:pPr>
        <w:pStyle w:val="ListParagraph"/>
        <w:numPr>
          <w:ilvl w:val="0"/>
          <w:numId w:val="10"/>
        </w:numPr>
        <w:rPr>
          <w:rFonts w:asciiTheme="majorHAnsi" w:hAnsiTheme="majorHAnsi"/>
        </w:rPr>
      </w:pPr>
      <w:proofErr w:type="gramStart"/>
      <w:r>
        <w:rPr>
          <w:rFonts w:asciiTheme="majorHAnsi" w:hAnsiTheme="majorHAnsi"/>
        </w:rPr>
        <w:t>contextualize</w:t>
      </w:r>
      <w:proofErr w:type="gramEnd"/>
      <w:r>
        <w:rPr>
          <w:rFonts w:asciiTheme="majorHAnsi" w:hAnsiTheme="majorHAnsi"/>
        </w:rPr>
        <w:t xml:space="preserve"> performances in the historical conditions in which they occurred</w:t>
      </w:r>
    </w:p>
    <w:p w14:paraId="3FC6CA4E" w14:textId="77777777" w:rsidR="005D027E" w:rsidRPr="005D027E" w:rsidRDefault="005D027E" w:rsidP="005D027E">
      <w:pPr>
        <w:pStyle w:val="ListParagraph"/>
        <w:numPr>
          <w:ilvl w:val="0"/>
          <w:numId w:val="10"/>
        </w:numPr>
        <w:rPr>
          <w:rFonts w:asciiTheme="majorHAnsi" w:hAnsiTheme="majorHAnsi"/>
        </w:rPr>
      </w:pPr>
      <w:proofErr w:type="gramStart"/>
      <w:r>
        <w:rPr>
          <w:rFonts w:asciiTheme="majorHAnsi" w:hAnsiTheme="majorHAnsi"/>
        </w:rPr>
        <w:t>f</w:t>
      </w:r>
      <w:r w:rsidRPr="005D027E">
        <w:rPr>
          <w:rFonts w:asciiTheme="majorHAnsi" w:hAnsiTheme="majorHAnsi"/>
        </w:rPr>
        <w:t>rame</w:t>
      </w:r>
      <w:proofErr w:type="gramEnd"/>
      <w:r w:rsidRPr="005D027E">
        <w:rPr>
          <w:rFonts w:asciiTheme="majorHAnsi" w:hAnsiTheme="majorHAnsi"/>
        </w:rPr>
        <w:t xml:space="preserve"> and perform early modern performance texts for a modern audience</w:t>
      </w:r>
    </w:p>
    <w:p w14:paraId="484BE79B" w14:textId="77777777" w:rsidR="005D027E" w:rsidRPr="005D027E" w:rsidRDefault="005D027E" w:rsidP="005D027E">
      <w:pPr>
        <w:pStyle w:val="ListParagraph"/>
        <w:numPr>
          <w:ilvl w:val="0"/>
          <w:numId w:val="10"/>
        </w:numPr>
        <w:rPr>
          <w:rFonts w:asciiTheme="majorHAnsi" w:hAnsiTheme="majorHAnsi"/>
        </w:rPr>
      </w:pPr>
      <w:proofErr w:type="gramStart"/>
      <w:r>
        <w:rPr>
          <w:rFonts w:asciiTheme="majorHAnsi" w:hAnsiTheme="majorHAnsi"/>
        </w:rPr>
        <w:lastRenderedPageBreak/>
        <w:t>r</w:t>
      </w:r>
      <w:r w:rsidRPr="005D027E">
        <w:rPr>
          <w:rFonts w:asciiTheme="majorHAnsi" w:hAnsiTheme="majorHAnsi"/>
        </w:rPr>
        <w:t>ead</w:t>
      </w:r>
      <w:proofErr w:type="gramEnd"/>
      <w:r w:rsidRPr="005D027E">
        <w:rPr>
          <w:rFonts w:asciiTheme="majorHAnsi" w:hAnsiTheme="majorHAnsi"/>
        </w:rPr>
        <w:t xml:space="preserve"> closely and interpret print and visual texts as the residue of embodied performance</w:t>
      </w:r>
      <w:r>
        <w:rPr>
          <w:rFonts w:asciiTheme="majorHAnsi" w:hAnsiTheme="majorHAnsi"/>
        </w:rPr>
        <w:t>.</w:t>
      </w:r>
    </w:p>
    <w:p w14:paraId="2300F3E9" w14:textId="77777777" w:rsidR="00A84E0C" w:rsidRPr="000D1A91" w:rsidRDefault="00A84E0C" w:rsidP="000D1A91">
      <w:pPr>
        <w:rPr>
          <w:rFonts w:asciiTheme="majorHAnsi" w:hAnsiTheme="majorHAnsi"/>
          <w:b/>
        </w:rPr>
      </w:pPr>
    </w:p>
    <w:p w14:paraId="7699F9DF" w14:textId="77777777" w:rsidR="007949A3" w:rsidRPr="000D1A91" w:rsidRDefault="007949A3" w:rsidP="007949A3">
      <w:pPr>
        <w:jc w:val="center"/>
        <w:rPr>
          <w:rFonts w:asciiTheme="majorHAnsi" w:hAnsiTheme="majorHAnsi"/>
          <w:b/>
        </w:rPr>
      </w:pPr>
      <w:r w:rsidRPr="000D1A91">
        <w:rPr>
          <w:rFonts w:asciiTheme="majorHAnsi" w:hAnsiTheme="majorHAnsi"/>
          <w:b/>
        </w:rPr>
        <w:t>Course Policies</w:t>
      </w:r>
    </w:p>
    <w:p w14:paraId="0C13E41D" w14:textId="77777777" w:rsidR="007949A3" w:rsidRPr="000D1A91" w:rsidRDefault="007949A3" w:rsidP="007949A3">
      <w:pPr>
        <w:rPr>
          <w:rFonts w:asciiTheme="majorHAnsi" w:hAnsiTheme="majorHAnsi"/>
        </w:rPr>
      </w:pPr>
    </w:p>
    <w:p w14:paraId="7222E900" w14:textId="77777777" w:rsidR="007949A3" w:rsidRPr="000D1A91" w:rsidRDefault="007949A3" w:rsidP="007949A3">
      <w:pPr>
        <w:rPr>
          <w:rFonts w:asciiTheme="majorHAnsi" w:hAnsiTheme="majorHAnsi"/>
        </w:rPr>
      </w:pPr>
      <w:r w:rsidRPr="000D1A91">
        <w:rPr>
          <w:rFonts w:asciiTheme="majorHAnsi" w:hAnsiTheme="majorHAnsi"/>
          <w:i/>
        </w:rPr>
        <w:t>Attendance:</w:t>
      </w:r>
      <w:r w:rsidRPr="000D1A91">
        <w:rPr>
          <w:rFonts w:asciiTheme="majorHAnsi" w:hAnsiTheme="majorHAnsi"/>
        </w:rPr>
        <w:t xml:space="preserve">  This part of your course obligation involves, first of all, showing up regularly and on time.  If you are not here, you are not participating.  </w:t>
      </w:r>
    </w:p>
    <w:p w14:paraId="4051953E" w14:textId="77777777" w:rsidR="007949A3" w:rsidRPr="000D1A91" w:rsidRDefault="007949A3" w:rsidP="007949A3">
      <w:pPr>
        <w:rPr>
          <w:rFonts w:asciiTheme="majorHAnsi" w:hAnsiTheme="majorHAnsi"/>
        </w:rPr>
      </w:pPr>
    </w:p>
    <w:p w14:paraId="14D74943" w14:textId="77777777" w:rsidR="007949A3" w:rsidRPr="000D1A91" w:rsidRDefault="007949A3" w:rsidP="007949A3">
      <w:pPr>
        <w:rPr>
          <w:rFonts w:asciiTheme="majorHAnsi" w:hAnsiTheme="majorHAnsi"/>
        </w:rPr>
      </w:pPr>
      <w:r w:rsidRPr="000D1A91">
        <w:rPr>
          <w:rFonts w:asciiTheme="majorHAnsi" w:hAnsiTheme="majorHAnsi"/>
          <w:i/>
        </w:rPr>
        <w:t>Readings:</w:t>
      </w:r>
      <w:r w:rsidRPr="000D1A91">
        <w:rPr>
          <w:rFonts w:asciiTheme="majorHAnsi" w:hAnsiTheme="majorHAnsi"/>
        </w:rPr>
        <w:t xml:space="preserve"> You will have the relevant materials with you for every class meeting, and you will have read them as carefully as possible before class.  I understand, realistically, that you will have to give more attention to some tasks than to others, and that the reading for this class will not always win the contest for your time and energy.  So read smart: be sure that you have at least some familiarity with every reading, whether or not you have been able to read carefully and take notes on the whole.  </w:t>
      </w:r>
    </w:p>
    <w:p w14:paraId="22224BBC" w14:textId="77777777" w:rsidR="007949A3" w:rsidRPr="000D1A91" w:rsidRDefault="007949A3" w:rsidP="007949A3">
      <w:pPr>
        <w:rPr>
          <w:rFonts w:asciiTheme="majorHAnsi" w:hAnsiTheme="majorHAnsi"/>
        </w:rPr>
      </w:pPr>
    </w:p>
    <w:p w14:paraId="18C02E36" w14:textId="77777777" w:rsidR="007949A3" w:rsidRPr="000D1A91" w:rsidRDefault="007949A3" w:rsidP="007949A3">
      <w:pPr>
        <w:rPr>
          <w:rFonts w:asciiTheme="majorHAnsi" w:hAnsiTheme="majorHAnsi"/>
        </w:rPr>
      </w:pPr>
      <w:r w:rsidRPr="000D1A91">
        <w:rPr>
          <w:rFonts w:asciiTheme="majorHAnsi" w:hAnsiTheme="majorHAnsi"/>
          <w:i/>
        </w:rPr>
        <w:t>Discussion:</w:t>
      </w:r>
      <w:r w:rsidRPr="000D1A91">
        <w:rPr>
          <w:rFonts w:asciiTheme="majorHAnsi" w:hAnsiTheme="majorHAnsi"/>
        </w:rPr>
        <w:t xml:space="preserve">  Usually, the more you participate in the conversation, the more you get out of it, and having useful things to say will certainly help others as well.  But listening carefully is just as important, so it’s not quantity but quality that counts.  </w:t>
      </w:r>
    </w:p>
    <w:p w14:paraId="1FB988F6" w14:textId="77777777" w:rsidR="007949A3" w:rsidRPr="000D1A91" w:rsidRDefault="007949A3" w:rsidP="007949A3">
      <w:pPr>
        <w:rPr>
          <w:rFonts w:asciiTheme="majorHAnsi" w:hAnsiTheme="majorHAnsi"/>
        </w:rPr>
      </w:pPr>
    </w:p>
    <w:p w14:paraId="2BC819D0" w14:textId="77777777" w:rsidR="007949A3" w:rsidRPr="000D1A91" w:rsidRDefault="007949A3" w:rsidP="007949A3">
      <w:pPr>
        <w:rPr>
          <w:rFonts w:asciiTheme="majorHAnsi" w:hAnsiTheme="majorHAnsi"/>
        </w:rPr>
      </w:pPr>
      <w:r w:rsidRPr="000D1A91">
        <w:rPr>
          <w:rFonts w:asciiTheme="majorHAnsi" w:hAnsiTheme="majorHAnsi"/>
        </w:rPr>
        <w:t>How you conduct yourself in the classroom matters.  Listening carefully is not easy.  It demands putting away cell phones, logging out of email, if you are using a laptop for the readings, and getting enough sleep or imbibing enough caffeine to stay awake.  No matter how good a conversation is, if you are too tired or too hungry, you are not going to pay attention to it.  Getting up to take bathroom breaks is sometimes necessary, but always distracting to those who are engaged in the conversation—please keep them to a minimum.  You are not just a spectator on the sidelines, but a performer in this class, and your grade will be assessed accordingly.</w:t>
      </w:r>
    </w:p>
    <w:p w14:paraId="36930F3D" w14:textId="77777777" w:rsidR="007949A3" w:rsidRPr="000D1A91" w:rsidRDefault="007949A3" w:rsidP="007949A3">
      <w:pPr>
        <w:rPr>
          <w:rFonts w:asciiTheme="majorHAnsi" w:hAnsiTheme="majorHAnsi"/>
        </w:rPr>
      </w:pPr>
    </w:p>
    <w:p w14:paraId="42BC665C" w14:textId="77777777" w:rsidR="007949A3" w:rsidRPr="000D1A91" w:rsidRDefault="007949A3" w:rsidP="007949A3">
      <w:pPr>
        <w:rPr>
          <w:rFonts w:asciiTheme="majorHAnsi" w:hAnsiTheme="majorHAnsi"/>
        </w:rPr>
      </w:pPr>
      <w:r w:rsidRPr="000D1A91">
        <w:rPr>
          <w:rFonts w:asciiTheme="majorHAnsi" w:hAnsiTheme="majorHAnsi"/>
        </w:rPr>
        <w:t xml:space="preserve">Assignments, additional texts, and other course information can be found on Canvas.  Texts that </w:t>
      </w:r>
      <w:proofErr w:type="gramStart"/>
      <w:r w:rsidRPr="000D1A91">
        <w:rPr>
          <w:rFonts w:asciiTheme="majorHAnsi" w:hAnsiTheme="majorHAnsi"/>
        </w:rPr>
        <w:t>are required to be purchased</w:t>
      </w:r>
      <w:proofErr w:type="gramEnd"/>
      <w:r w:rsidRPr="000D1A91">
        <w:rPr>
          <w:rFonts w:asciiTheme="majorHAnsi" w:hAnsiTheme="majorHAnsi"/>
        </w:rPr>
        <w:t xml:space="preserve"> should be the edition specified on the syllabus.</w:t>
      </w:r>
    </w:p>
    <w:p w14:paraId="50AFB109" w14:textId="77777777" w:rsidR="007949A3" w:rsidRPr="000D1A91" w:rsidRDefault="007949A3" w:rsidP="007949A3">
      <w:pPr>
        <w:rPr>
          <w:rFonts w:asciiTheme="majorHAnsi" w:hAnsiTheme="majorHAnsi"/>
        </w:rPr>
      </w:pPr>
    </w:p>
    <w:p w14:paraId="7F278965" w14:textId="77777777" w:rsidR="007949A3" w:rsidRPr="000D1A91" w:rsidRDefault="007949A3" w:rsidP="007949A3">
      <w:pPr>
        <w:rPr>
          <w:rFonts w:asciiTheme="majorHAnsi" w:hAnsiTheme="majorHAnsi"/>
        </w:rPr>
      </w:pPr>
      <w:r w:rsidRPr="000D1A91">
        <w:rPr>
          <w:rFonts w:asciiTheme="majorHAnsi" w:eastAsia="Calibri" w:hAnsiTheme="majorHAnsi" w:cs="Times New Roman"/>
        </w:rPr>
        <w:t xml:space="preserve">All readings are available on Canvas, unless noted otherwise on the syllabus. You will need to order two books for this class: </w:t>
      </w:r>
      <w:r w:rsidRPr="000D1A91">
        <w:rPr>
          <w:rFonts w:asciiTheme="majorHAnsi" w:eastAsia="Calibri" w:hAnsiTheme="majorHAnsi" w:cs="Times New Roman"/>
          <w:i/>
        </w:rPr>
        <w:t xml:space="preserve">The </w:t>
      </w:r>
      <w:proofErr w:type="spellStart"/>
      <w:r w:rsidRPr="000D1A91">
        <w:rPr>
          <w:rFonts w:asciiTheme="majorHAnsi" w:eastAsia="Calibri" w:hAnsiTheme="majorHAnsi" w:cs="Times New Roman"/>
          <w:i/>
        </w:rPr>
        <w:t>Routledge</w:t>
      </w:r>
      <w:proofErr w:type="spellEnd"/>
      <w:r w:rsidRPr="000D1A91">
        <w:rPr>
          <w:rFonts w:asciiTheme="majorHAnsi" w:eastAsia="Calibri" w:hAnsiTheme="majorHAnsi" w:cs="Times New Roman"/>
          <w:i/>
        </w:rPr>
        <w:t xml:space="preserve"> Anthology of Restoration and Eighteenth-Century Performance </w:t>
      </w:r>
      <w:r w:rsidRPr="000D1A91">
        <w:rPr>
          <w:rFonts w:asciiTheme="majorHAnsi" w:eastAsia="Calibri" w:hAnsiTheme="majorHAnsi" w:cs="Times New Roman"/>
        </w:rPr>
        <w:t xml:space="preserve">and the Penguin Classics edition of </w:t>
      </w:r>
      <w:proofErr w:type="spellStart"/>
      <w:r w:rsidRPr="000D1A91">
        <w:rPr>
          <w:rFonts w:asciiTheme="majorHAnsi" w:eastAsia="Calibri" w:hAnsiTheme="majorHAnsi" w:cs="Times New Roman"/>
        </w:rPr>
        <w:t>Aphra</w:t>
      </w:r>
      <w:proofErr w:type="spellEnd"/>
      <w:r w:rsidRPr="000D1A91">
        <w:rPr>
          <w:rFonts w:asciiTheme="majorHAnsi" w:eastAsia="Calibri" w:hAnsiTheme="majorHAnsi" w:cs="Times New Roman"/>
        </w:rPr>
        <w:t xml:space="preserve"> </w:t>
      </w:r>
      <w:proofErr w:type="spellStart"/>
      <w:r w:rsidRPr="000D1A91">
        <w:rPr>
          <w:rFonts w:asciiTheme="majorHAnsi" w:eastAsia="Calibri" w:hAnsiTheme="majorHAnsi" w:cs="Times New Roman"/>
        </w:rPr>
        <w:t>Behn’s</w:t>
      </w:r>
      <w:proofErr w:type="spellEnd"/>
      <w:r w:rsidRPr="000D1A91">
        <w:rPr>
          <w:rFonts w:asciiTheme="majorHAnsi" w:eastAsia="Calibri" w:hAnsiTheme="majorHAnsi" w:cs="Times New Roman"/>
        </w:rPr>
        <w:t xml:space="preserve"> </w:t>
      </w:r>
      <w:proofErr w:type="spellStart"/>
      <w:r w:rsidRPr="000D1A91">
        <w:rPr>
          <w:rFonts w:asciiTheme="majorHAnsi" w:eastAsia="Calibri" w:hAnsiTheme="majorHAnsi" w:cs="Times New Roman"/>
          <w:i/>
        </w:rPr>
        <w:t>Oroonoko</w:t>
      </w:r>
      <w:proofErr w:type="spellEnd"/>
      <w:r w:rsidRPr="000D1A91">
        <w:rPr>
          <w:rFonts w:asciiTheme="majorHAnsi" w:eastAsia="Calibri" w:hAnsiTheme="majorHAnsi" w:cs="Times New Roman"/>
        </w:rPr>
        <w:t xml:space="preserve">.  </w:t>
      </w:r>
    </w:p>
    <w:p w14:paraId="2ACEF3CF" w14:textId="77777777" w:rsidR="007949A3" w:rsidRPr="000D1A91" w:rsidRDefault="007949A3" w:rsidP="007949A3">
      <w:pPr>
        <w:pStyle w:val="NormalWeb"/>
        <w:rPr>
          <w:rFonts w:asciiTheme="majorHAnsi" w:hAnsiTheme="majorHAnsi"/>
          <w:sz w:val="24"/>
          <w:szCs w:val="24"/>
        </w:rPr>
      </w:pPr>
      <w:r w:rsidRPr="000D1A91">
        <w:rPr>
          <w:rFonts w:asciiTheme="majorHAnsi" w:hAnsiTheme="majorHAnsi"/>
          <w:sz w:val="24"/>
          <w:szCs w:val="24"/>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 at </w:t>
      </w:r>
      <w:hyperlink r:id="rId6" w:history="1">
        <w:r w:rsidRPr="000D1A91">
          <w:rPr>
            <w:rStyle w:val="Hyperlink"/>
            <w:rFonts w:asciiTheme="majorHAnsi" w:hAnsiTheme="majorHAnsi"/>
            <w:sz w:val="24"/>
            <w:szCs w:val="24"/>
          </w:rPr>
          <w:t>access@andrew.cmu.edu</w:t>
        </w:r>
      </w:hyperlink>
      <w:r w:rsidRPr="000D1A91">
        <w:rPr>
          <w:rFonts w:asciiTheme="majorHAnsi" w:hAnsiTheme="majorHAnsi"/>
          <w:sz w:val="24"/>
          <w:szCs w:val="24"/>
        </w:rPr>
        <w:t>.</w:t>
      </w:r>
    </w:p>
    <w:p w14:paraId="606C1973" w14:textId="77777777" w:rsidR="007949A3" w:rsidRPr="000D1A91" w:rsidRDefault="007949A3" w:rsidP="007949A3">
      <w:pPr>
        <w:rPr>
          <w:rFonts w:asciiTheme="majorHAnsi" w:hAnsiTheme="majorHAnsi"/>
        </w:rPr>
      </w:pPr>
      <w:r w:rsidRPr="000D1A91">
        <w:rPr>
          <w:rFonts w:asciiTheme="majorHAnsi" w:hAnsiTheme="majorHAnsi"/>
        </w:rPr>
        <w:t>No student may record or tape any classroom activity without my express written consent.</w:t>
      </w:r>
    </w:p>
    <w:p w14:paraId="2E193508" w14:textId="77777777" w:rsidR="007949A3" w:rsidRPr="000D1A91" w:rsidRDefault="007949A3" w:rsidP="007949A3">
      <w:pPr>
        <w:autoSpaceDE w:val="0"/>
        <w:autoSpaceDN w:val="0"/>
        <w:adjustRightInd w:val="0"/>
        <w:rPr>
          <w:rFonts w:asciiTheme="majorHAnsi" w:eastAsia="Calibri" w:hAnsiTheme="majorHAnsi" w:cs="Times New Roman"/>
        </w:rPr>
      </w:pPr>
    </w:p>
    <w:p w14:paraId="18144F19" w14:textId="77777777" w:rsidR="007949A3" w:rsidRPr="000D1A91" w:rsidRDefault="007949A3" w:rsidP="007949A3">
      <w:pPr>
        <w:autoSpaceDE w:val="0"/>
        <w:autoSpaceDN w:val="0"/>
        <w:adjustRightInd w:val="0"/>
        <w:rPr>
          <w:rFonts w:asciiTheme="majorHAnsi" w:eastAsia="Calibri" w:hAnsiTheme="majorHAnsi" w:cs="Times New Roman"/>
        </w:rPr>
      </w:pPr>
      <w:r w:rsidRPr="000D1A91">
        <w:rPr>
          <w:rFonts w:asciiTheme="majorHAnsi" w:eastAsia="Calibri" w:hAnsiTheme="majorHAnsi" w:cs="Times New Roman"/>
          <w:i/>
        </w:rPr>
        <w:t>Academic honesty</w:t>
      </w:r>
      <w:r w:rsidRPr="000D1A91">
        <w:rPr>
          <w:rFonts w:asciiTheme="majorHAnsi" w:eastAsia="Calibri" w:hAnsiTheme="majorHAnsi" w:cs="Times New Roman"/>
        </w:rPr>
        <w:t>: The work you turn in for this course should be your own, meaning that you should have conceptualized the ideas yourself.  You may use discussion with a peer to help generate ideas.  You may also seek the assistance of the tutoring services in the Global Communications Center and the Academic Development office.  You are allowed to consult research from books, articles or on the web; however, you may not copy arguments from analyses of literature available in print or on the web, reproduce, wholesale or in part, conclusions offered there on a given novel’s themes using the same evidence (</w:t>
      </w:r>
      <w:proofErr w:type="spellStart"/>
      <w:r w:rsidRPr="000D1A91">
        <w:rPr>
          <w:rFonts w:asciiTheme="majorHAnsi" w:eastAsia="Calibri" w:hAnsiTheme="majorHAnsi" w:cs="Times New Roman"/>
        </w:rPr>
        <w:t>ie</w:t>
      </w:r>
      <w:proofErr w:type="spellEnd"/>
      <w:r w:rsidRPr="000D1A91">
        <w:rPr>
          <w:rFonts w:asciiTheme="majorHAnsi" w:eastAsia="Calibri" w:hAnsiTheme="majorHAnsi" w:cs="Times New Roman"/>
        </w:rPr>
        <w:t>, quotations from the text).</w:t>
      </w:r>
    </w:p>
    <w:p w14:paraId="5E2B27BB" w14:textId="77777777" w:rsidR="007949A3" w:rsidRPr="000D1A91" w:rsidRDefault="007949A3" w:rsidP="007949A3">
      <w:pPr>
        <w:autoSpaceDE w:val="0"/>
        <w:autoSpaceDN w:val="0"/>
        <w:adjustRightInd w:val="0"/>
        <w:rPr>
          <w:rFonts w:asciiTheme="majorHAnsi" w:eastAsia="Calibri" w:hAnsiTheme="majorHAnsi" w:cs="Times New Roman"/>
        </w:rPr>
      </w:pPr>
    </w:p>
    <w:p w14:paraId="38A00CDF" w14:textId="77777777" w:rsidR="007949A3" w:rsidRPr="000D1A91" w:rsidRDefault="007949A3" w:rsidP="007949A3">
      <w:pPr>
        <w:autoSpaceDE w:val="0"/>
        <w:autoSpaceDN w:val="0"/>
        <w:adjustRightInd w:val="0"/>
        <w:rPr>
          <w:rFonts w:asciiTheme="majorHAnsi" w:eastAsia="Calibri" w:hAnsiTheme="majorHAnsi" w:cs="Times New Roman"/>
        </w:rPr>
      </w:pPr>
      <w:r w:rsidRPr="000D1A91">
        <w:rPr>
          <w:rFonts w:asciiTheme="majorHAnsi" w:eastAsia="Calibri" w:hAnsiTheme="majorHAnsi" w:cs="Times New Roman"/>
        </w:rPr>
        <w:t>Please see university guidelines on cheating/plagiarism for the academic disciplinary measures</w:t>
      </w:r>
      <w:r w:rsidRPr="000D1A91">
        <w:rPr>
          <w:rFonts w:asciiTheme="majorHAnsi" w:hAnsiTheme="majorHAnsi" w:cs="Times New Roman"/>
        </w:rPr>
        <w:t xml:space="preserve"> (</w:t>
      </w:r>
      <w:r w:rsidRPr="000D1A91">
        <w:rPr>
          <w:rFonts w:asciiTheme="majorHAnsi" w:eastAsia="Calibri" w:hAnsiTheme="majorHAnsi" w:cs="Times New Roman"/>
        </w:rPr>
        <w:t xml:space="preserve">http://www.cmu.edu/policies/documents/Cheating.html.  </w:t>
      </w:r>
    </w:p>
    <w:p w14:paraId="6F1A9BFA" w14:textId="77777777" w:rsidR="007949A3" w:rsidRPr="000D1A91" w:rsidRDefault="007949A3" w:rsidP="007949A3">
      <w:pPr>
        <w:autoSpaceDE w:val="0"/>
        <w:autoSpaceDN w:val="0"/>
        <w:adjustRightInd w:val="0"/>
        <w:rPr>
          <w:rFonts w:asciiTheme="majorHAnsi" w:eastAsia="Calibri" w:hAnsiTheme="majorHAnsi" w:cs="Times New Roman"/>
        </w:rPr>
      </w:pPr>
    </w:p>
    <w:p w14:paraId="6ADEC545" w14:textId="77777777" w:rsidR="007949A3" w:rsidRPr="000D1A91" w:rsidRDefault="007949A3" w:rsidP="007949A3">
      <w:pPr>
        <w:autoSpaceDE w:val="0"/>
        <w:autoSpaceDN w:val="0"/>
        <w:adjustRightInd w:val="0"/>
        <w:rPr>
          <w:rFonts w:asciiTheme="majorHAnsi" w:eastAsia="Calibri" w:hAnsiTheme="majorHAnsi" w:cs="Times New Roman"/>
        </w:rPr>
      </w:pPr>
      <w:r w:rsidRPr="000D1A91">
        <w:rPr>
          <w:rFonts w:asciiTheme="majorHAnsi" w:eastAsia="Calibri" w:hAnsiTheme="majorHAnsi" w:cs="Times New Roman"/>
          <w:i/>
        </w:rPr>
        <w:t>Incomplete Grades</w:t>
      </w:r>
      <w:r w:rsidRPr="000D1A91">
        <w:rPr>
          <w:rFonts w:asciiTheme="majorHAnsi" w:eastAsia="Calibri" w:hAnsiTheme="majorHAnsi" w:cs="Times New Roman"/>
        </w:rPr>
        <w:t>: All work for this course should be completed during the academic period of course, but an Incomplete may be granted if unforeseen circumstances affecting the student’s life and ability to complete the work.  I am required to consult with my Department Head, however, before granted an incomplete, and the student and I must agree upon a written contract for completion of the work.  The student must have completed more than 50% of the course work in order to receive consideration for an incomplete.</w:t>
      </w:r>
    </w:p>
    <w:p w14:paraId="7F42E737" w14:textId="77777777" w:rsidR="007949A3" w:rsidRPr="000D1A91" w:rsidRDefault="007949A3" w:rsidP="007949A3">
      <w:pPr>
        <w:autoSpaceDE w:val="0"/>
        <w:autoSpaceDN w:val="0"/>
        <w:adjustRightInd w:val="0"/>
        <w:rPr>
          <w:rFonts w:asciiTheme="majorHAnsi" w:eastAsia="Calibri" w:hAnsiTheme="majorHAnsi" w:cs="Times New Roman"/>
        </w:rPr>
      </w:pPr>
    </w:p>
    <w:p w14:paraId="44AD32A0" w14:textId="77777777" w:rsidR="007949A3" w:rsidRPr="000D1A91" w:rsidRDefault="007949A3" w:rsidP="007949A3">
      <w:pPr>
        <w:jc w:val="center"/>
        <w:rPr>
          <w:rFonts w:asciiTheme="majorHAnsi" w:hAnsiTheme="majorHAnsi"/>
          <w:b/>
        </w:rPr>
      </w:pPr>
      <w:r w:rsidRPr="000D1A91">
        <w:rPr>
          <w:rFonts w:asciiTheme="majorHAnsi" w:hAnsiTheme="majorHAnsi"/>
          <w:b/>
        </w:rPr>
        <w:t>Assignments: Why This Performance, Then and Now?</w:t>
      </w:r>
    </w:p>
    <w:p w14:paraId="437BF187" w14:textId="77777777" w:rsidR="007949A3" w:rsidRPr="000D1A91" w:rsidRDefault="007949A3" w:rsidP="007949A3">
      <w:pPr>
        <w:rPr>
          <w:rFonts w:asciiTheme="majorHAnsi" w:hAnsiTheme="majorHAnsi"/>
        </w:rPr>
      </w:pPr>
    </w:p>
    <w:p w14:paraId="04ED93E0" w14:textId="77777777" w:rsidR="007949A3" w:rsidRPr="000D1A91" w:rsidRDefault="007949A3" w:rsidP="007949A3">
      <w:pPr>
        <w:rPr>
          <w:rFonts w:asciiTheme="majorHAnsi" w:hAnsiTheme="majorHAnsi"/>
        </w:rPr>
      </w:pPr>
      <w:r w:rsidRPr="000D1A91">
        <w:rPr>
          <w:rFonts w:asciiTheme="majorHAnsi" w:hAnsiTheme="majorHAnsi"/>
        </w:rPr>
        <w:t xml:space="preserve">Your contribution to our class will be researching a performance of your choice and presenting a case for its production now, in 2020.  This is a semester-long project that will play out in a sequence of staged assignments that will build on each other.  </w:t>
      </w:r>
    </w:p>
    <w:p w14:paraId="294EA4F6" w14:textId="77777777" w:rsidR="007949A3" w:rsidRPr="000D1A91" w:rsidRDefault="007949A3" w:rsidP="007949A3">
      <w:pPr>
        <w:rPr>
          <w:rFonts w:asciiTheme="majorHAnsi" w:hAnsiTheme="majorHAnsi"/>
        </w:rPr>
      </w:pPr>
    </w:p>
    <w:p w14:paraId="491B27C4" w14:textId="77777777" w:rsidR="007949A3" w:rsidRPr="000D1A91" w:rsidRDefault="007949A3" w:rsidP="007949A3">
      <w:pPr>
        <w:rPr>
          <w:rFonts w:asciiTheme="majorHAnsi" w:hAnsiTheme="majorHAnsi"/>
        </w:rPr>
      </w:pPr>
      <w:r w:rsidRPr="000D1A91">
        <w:rPr>
          <w:rFonts w:asciiTheme="majorHAnsi" w:hAnsiTheme="majorHAnsi"/>
        </w:rPr>
        <w:t>You will complete the following assignments by the due dates that are indicated on our syllabus:</w:t>
      </w:r>
    </w:p>
    <w:p w14:paraId="31D15F19" w14:textId="77777777" w:rsidR="007949A3" w:rsidRPr="000D1A91" w:rsidRDefault="007949A3" w:rsidP="007949A3">
      <w:pPr>
        <w:rPr>
          <w:rFonts w:asciiTheme="majorHAnsi" w:hAnsiTheme="majorHAnsi"/>
        </w:rPr>
      </w:pPr>
    </w:p>
    <w:p w14:paraId="483A1434" w14:textId="77777777" w:rsidR="007949A3" w:rsidRPr="000D1A91" w:rsidRDefault="007949A3" w:rsidP="007949A3">
      <w:pPr>
        <w:pStyle w:val="ListParagraph"/>
        <w:numPr>
          <w:ilvl w:val="0"/>
          <w:numId w:val="3"/>
        </w:numPr>
        <w:rPr>
          <w:rFonts w:asciiTheme="majorHAnsi" w:hAnsiTheme="majorHAnsi"/>
        </w:rPr>
      </w:pPr>
      <w:r w:rsidRPr="000D1A91">
        <w:rPr>
          <w:rFonts w:asciiTheme="majorHAnsi" w:hAnsiTheme="majorHAnsi"/>
        </w:rPr>
        <w:t>A short (1-2 page) rationale for the performance you have chosen.  Why do you find it interesting and why do you think it should be performed in 2020?  What audience(s) do you imagine for it?  Where and by whom should it be performed?  Broadway? Community theatre?  CMU School of Drama?</w:t>
      </w:r>
    </w:p>
    <w:p w14:paraId="7725EBB9" w14:textId="77777777" w:rsidR="007949A3" w:rsidRPr="000D1A91" w:rsidRDefault="007949A3" w:rsidP="007949A3">
      <w:pPr>
        <w:pStyle w:val="ListParagraph"/>
        <w:rPr>
          <w:rFonts w:asciiTheme="majorHAnsi" w:hAnsiTheme="majorHAnsi"/>
        </w:rPr>
      </w:pPr>
    </w:p>
    <w:p w14:paraId="04D11A70" w14:textId="77777777" w:rsidR="007949A3" w:rsidRPr="000D1A91" w:rsidRDefault="007949A3" w:rsidP="007949A3">
      <w:pPr>
        <w:pStyle w:val="ListParagraph"/>
        <w:numPr>
          <w:ilvl w:val="0"/>
          <w:numId w:val="3"/>
        </w:numPr>
        <w:rPr>
          <w:rFonts w:asciiTheme="majorHAnsi" w:hAnsiTheme="majorHAnsi"/>
        </w:rPr>
      </w:pPr>
      <w:r w:rsidRPr="000D1A91">
        <w:rPr>
          <w:rFonts w:asciiTheme="majorHAnsi" w:hAnsiTheme="majorHAnsi"/>
        </w:rPr>
        <w:t>A chronology of the performance’s history, and, if relevant, its publication history.</w:t>
      </w:r>
    </w:p>
    <w:p w14:paraId="64EFE279" w14:textId="77777777" w:rsidR="007949A3" w:rsidRPr="000D1A91" w:rsidRDefault="007949A3" w:rsidP="007949A3">
      <w:pPr>
        <w:rPr>
          <w:rFonts w:asciiTheme="majorHAnsi" w:hAnsiTheme="majorHAnsi"/>
        </w:rPr>
      </w:pPr>
    </w:p>
    <w:p w14:paraId="61D0271A" w14:textId="77777777" w:rsidR="007949A3" w:rsidRPr="000D1A91" w:rsidRDefault="007949A3" w:rsidP="007949A3">
      <w:pPr>
        <w:pStyle w:val="ListParagraph"/>
        <w:numPr>
          <w:ilvl w:val="0"/>
          <w:numId w:val="3"/>
        </w:numPr>
        <w:rPr>
          <w:rFonts w:asciiTheme="majorHAnsi" w:hAnsiTheme="majorHAnsi"/>
        </w:rPr>
      </w:pPr>
      <w:proofErr w:type="gramStart"/>
      <w:r w:rsidRPr="000D1A91">
        <w:rPr>
          <w:rFonts w:asciiTheme="majorHAnsi" w:hAnsiTheme="majorHAnsi"/>
        </w:rPr>
        <w:t>A summary of relevant critical and historical work</w:t>
      </w:r>
      <w:proofErr w:type="gramEnd"/>
      <w:r w:rsidRPr="000D1A91">
        <w:rPr>
          <w:rFonts w:asciiTheme="majorHAnsi" w:hAnsiTheme="majorHAnsi"/>
        </w:rPr>
        <w:t>, with bibliography.</w:t>
      </w:r>
    </w:p>
    <w:p w14:paraId="097906E9" w14:textId="77777777" w:rsidR="007949A3" w:rsidRPr="000D1A91" w:rsidRDefault="007949A3" w:rsidP="007949A3">
      <w:pPr>
        <w:rPr>
          <w:rFonts w:asciiTheme="majorHAnsi" w:hAnsiTheme="majorHAnsi"/>
        </w:rPr>
      </w:pPr>
    </w:p>
    <w:p w14:paraId="030AD2CB" w14:textId="77777777" w:rsidR="007949A3" w:rsidRPr="000D1A91" w:rsidRDefault="007949A3" w:rsidP="007949A3">
      <w:pPr>
        <w:pStyle w:val="ListParagraph"/>
        <w:numPr>
          <w:ilvl w:val="0"/>
          <w:numId w:val="3"/>
        </w:numPr>
        <w:rPr>
          <w:rFonts w:asciiTheme="majorHAnsi" w:hAnsiTheme="majorHAnsi"/>
        </w:rPr>
      </w:pPr>
      <w:r w:rsidRPr="000D1A91">
        <w:rPr>
          <w:rFonts w:asciiTheme="majorHAnsi" w:hAnsiTheme="majorHAnsi"/>
        </w:rPr>
        <w:t>Program</w:t>
      </w:r>
      <w:r w:rsidR="005D027E">
        <w:rPr>
          <w:rFonts w:asciiTheme="majorHAnsi" w:hAnsiTheme="majorHAnsi"/>
        </w:rPr>
        <w:t xml:space="preserve"> notes for a staged performance, inc</w:t>
      </w:r>
      <w:r w:rsidR="00125D0F">
        <w:rPr>
          <w:rFonts w:asciiTheme="majorHAnsi" w:hAnsiTheme="majorHAnsi"/>
        </w:rPr>
        <w:t xml:space="preserve">luding a timeline of historical events relevant to the performance’s meanings.  </w:t>
      </w:r>
    </w:p>
    <w:p w14:paraId="5145676C" w14:textId="77777777" w:rsidR="007949A3" w:rsidRPr="000D1A91" w:rsidRDefault="007949A3" w:rsidP="007949A3">
      <w:pPr>
        <w:rPr>
          <w:rFonts w:asciiTheme="majorHAnsi" w:hAnsiTheme="majorHAnsi"/>
        </w:rPr>
      </w:pPr>
    </w:p>
    <w:p w14:paraId="6E9D847C" w14:textId="77777777" w:rsidR="007949A3" w:rsidRPr="000D1A91" w:rsidRDefault="007949A3" w:rsidP="007949A3">
      <w:pPr>
        <w:pStyle w:val="ListParagraph"/>
        <w:numPr>
          <w:ilvl w:val="0"/>
          <w:numId w:val="3"/>
        </w:numPr>
        <w:rPr>
          <w:rFonts w:asciiTheme="majorHAnsi" w:hAnsiTheme="majorHAnsi"/>
        </w:rPr>
      </w:pPr>
      <w:r w:rsidRPr="000D1A91">
        <w:rPr>
          <w:rFonts w:asciiTheme="majorHAnsi" w:hAnsiTheme="majorHAnsi"/>
        </w:rPr>
        <w:t>A staged scene of 10 to 20 minutes, to be acted in class.</w:t>
      </w:r>
    </w:p>
    <w:p w14:paraId="2BF06942" w14:textId="77777777" w:rsidR="007949A3" w:rsidRPr="000D1A91" w:rsidRDefault="007949A3" w:rsidP="007949A3">
      <w:pPr>
        <w:rPr>
          <w:rFonts w:asciiTheme="majorHAnsi" w:hAnsiTheme="majorHAnsi"/>
        </w:rPr>
      </w:pPr>
    </w:p>
    <w:p w14:paraId="4102C525" w14:textId="77777777" w:rsidR="007949A3" w:rsidRPr="000D1A91" w:rsidRDefault="007949A3" w:rsidP="007949A3">
      <w:pPr>
        <w:pStyle w:val="ListParagraph"/>
        <w:numPr>
          <w:ilvl w:val="0"/>
          <w:numId w:val="3"/>
        </w:numPr>
        <w:rPr>
          <w:rFonts w:asciiTheme="majorHAnsi" w:hAnsiTheme="majorHAnsi"/>
        </w:rPr>
      </w:pPr>
      <w:r w:rsidRPr="000D1A91">
        <w:rPr>
          <w:rFonts w:asciiTheme="majorHAnsi" w:hAnsiTheme="majorHAnsi"/>
        </w:rPr>
        <w:t xml:space="preserve">A performance genealogy that puts your modern staging into conversation with your performance’s history in the Restoration and/or eighteenth century.  This work will bring together your historical research on the performance and its contexts with what you learned by working out a modern staging.   What are the changes in this performance between then and now and why did you make them?  What continuities exist between your staging and those of the eighteenth century?  How do you account for them?  What did this performance mean then?  What does it mean now?  </w:t>
      </w:r>
    </w:p>
    <w:p w14:paraId="2251F0D0" w14:textId="77777777" w:rsidR="007949A3" w:rsidRPr="000D1A91" w:rsidRDefault="007949A3" w:rsidP="007949A3">
      <w:pPr>
        <w:rPr>
          <w:rFonts w:asciiTheme="majorHAnsi" w:hAnsiTheme="majorHAnsi"/>
        </w:rPr>
      </w:pPr>
    </w:p>
    <w:p w14:paraId="3C902345" w14:textId="77777777" w:rsidR="007949A3" w:rsidRPr="000D1A91" w:rsidRDefault="007949A3" w:rsidP="007949A3">
      <w:pPr>
        <w:rPr>
          <w:rFonts w:asciiTheme="majorHAnsi" w:hAnsiTheme="majorHAnsi"/>
          <w:i/>
        </w:rPr>
      </w:pPr>
    </w:p>
    <w:p w14:paraId="00A5E164" w14:textId="77777777" w:rsidR="007949A3" w:rsidRPr="000D1A91" w:rsidRDefault="007949A3" w:rsidP="007949A3">
      <w:pPr>
        <w:jc w:val="center"/>
        <w:rPr>
          <w:rFonts w:asciiTheme="majorHAnsi" w:hAnsiTheme="majorHAnsi"/>
          <w:b/>
        </w:rPr>
      </w:pPr>
      <w:r w:rsidRPr="000D1A91">
        <w:rPr>
          <w:rFonts w:asciiTheme="majorHAnsi" w:hAnsiTheme="majorHAnsi"/>
          <w:b/>
        </w:rPr>
        <w:t>Class Schedule</w:t>
      </w:r>
    </w:p>
    <w:p w14:paraId="76C46C34" w14:textId="77777777" w:rsidR="007949A3" w:rsidRPr="000D1A91" w:rsidRDefault="007949A3" w:rsidP="007949A3">
      <w:pPr>
        <w:rPr>
          <w:rFonts w:asciiTheme="majorHAnsi" w:hAnsiTheme="majorHAnsi"/>
        </w:rPr>
      </w:pPr>
    </w:p>
    <w:p w14:paraId="6877ED8B" w14:textId="77777777" w:rsidR="007B22ED" w:rsidRPr="000D1A91" w:rsidRDefault="007B22ED">
      <w:pPr>
        <w:rPr>
          <w:rFonts w:asciiTheme="majorHAnsi" w:hAnsiTheme="majorHAnsi"/>
          <w:b/>
        </w:rPr>
      </w:pPr>
      <w:r w:rsidRPr="000D1A91">
        <w:rPr>
          <w:rFonts w:asciiTheme="majorHAnsi" w:hAnsiTheme="majorHAnsi"/>
          <w:b/>
        </w:rPr>
        <w:t>Week 1</w:t>
      </w:r>
    </w:p>
    <w:p w14:paraId="5BE0CD07" w14:textId="77777777" w:rsidR="00E72680" w:rsidRPr="000D1A91" w:rsidRDefault="007B22ED">
      <w:pPr>
        <w:rPr>
          <w:rFonts w:asciiTheme="majorHAnsi" w:hAnsiTheme="majorHAnsi"/>
          <w:b/>
          <w:i/>
        </w:rPr>
      </w:pPr>
      <w:r w:rsidRPr="000D1A91">
        <w:rPr>
          <w:rFonts w:asciiTheme="majorHAnsi" w:hAnsiTheme="majorHAnsi"/>
          <w:b/>
          <w:i/>
        </w:rPr>
        <w:t>January 14</w:t>
      </w:r>
    </w:p>
    <w:p w14:paraId="5A267616" w14:textId="77777777" w:rsidR="007B22ED" w:rsidRPr="000D1A91" w:rsidRDefault="007B22ED">
      <w:pPr>
        <w:rPr>
          <w:rFonts w:asciiTheme="majorHAnsi" w:hAnsiTheme="majorHAnsi"/>
        </w:rPr>
      </w:pPr>
      <w:r w:rsidRPr="000D1A91">
        <w:rPr>
          <w:rFonts w:asciiTheme="majorHAnsi" w:hAnsiTheme="majorHAnsi"/>
        </w:rPr>
        <w:t xml:space="preserve">Introductions: How much do we know about performance theory?  </w:t>
      </w:r>
      <w:proofErr w:type="gramStart"/>
      <w:r w:rsidRPr="000D1A91">
        <w:rPr>
          <w:rFonts w:asciiTheme="majorHAnsi" w:hAnsiTheme="majorHAnsi"/>
        </w:rPr>
        <w:t>About British culture and theatre in the 17</w:t>
      </w:r>
      <w:r w:rsidRPr="000D1A91">
        <w:rPr>
          <w:rFonts w:asciiTheme="majorHAnsi" w:hAnsiTheme="majorHAnsi"/>
          <w:vertAlign w:val="superscript"/>
        </w:rPr>
        <w:t>th</w:t>
      </w:r>
      <w:r w:rsidRPr="000D1A91">
        <w:rPr>
          <w:rFonts w:asciiTheme="majorHAnsi" w:hAnsiTheme="majorHAnsi"/>
        </w:rPr>
        <w:t xml:space="preserve"> and 18</w:t>
      </w:r>
      <w:r w:rsidRPr="000D1A91">
        <w:rPr>
          <w:rFonts w:asciiTheme="majorHAnsi" w:hAnsiTheme="majorHAnsi"/>
          <w:vertAlign w:val="superscript"/>
        </w:rPr>
        <w:t>th</w:t>
      </w:r>
      <w:r w:rsidRPr="000D1A91">
        <w:rPr>
          <w:rFonts w:asciiTheme="majorHAnsi" w:hAnsiTheme="majorHAnsi"/>
        </w:rPr>
        <w:t xml:space="preserve"> centuries?</w:t>
      </w:r>
      <w:proofErr w:type="gramEnd"/>
    </w:p>
    <w:p w14:paraId="108CFD17" w14:textId="77777777" w:rsidR="007B22ED" w:rsidRPr="000D1A91" w:rsidRDefault="007B22ED">
      <w:pPr>
        <w:rPr>
          <w:rFonts w:asciiTheme="majorHAnsi" w:hAnsiTheme="majorHAnsi"/>
        </w:rPr>
      </w:pPr>
    </w:p>
    <w:p w14:paraId="0BD61FB2" w14:textId="77777777" w:rsidR="007B22ED" w:rsidRPr="000D1A91" w:rsidRDefault="00DE36DA">
      <w:pPr>
        <w:rPr>
          <w:rFonts w:asciiTheme="majorHAnsi" w:hAnsiTheme="majorHAnsi"/>
        </w:rPr>
      </w:pPr>
      <w:r w:rsidRPr="000D1A91">
        <w:rPr>
          <w:rFonts w:asciiTheme="majorHAnsi" w:hAnsiTheme="majorHAnsi"/>
        </w:rPr>
        <w:t xml:space="preserve">First </w:t>
      </w:r>
      <w:r w:rsidR="007B22ED" w:rsidRPr="000D1A91">
        <w:rPr>
          <w:rFonts w:asciiTheme="majorHAnsi" w:hAnsiTheme="majorHAnsi"/>
        </w:rPr>
        <w:t>Readers’ Theatre: Scripts provided in class</w:t>
      </w:r>
    </w:p>
    <w:p w14:paraId="308A95F4" w14:textId="77777777" w:rsidR="007B22ED" w:rsidRPr="000D1A91" w:rsidRDefault="007B22ED">
      <w:pPr>
        <w:rPr>
          <w:rFonts w:asciiTheme="majorHAnsi" w:hAnsiTheme="majorHAnsi"/>
        </w:rPr>
      </w:pPr>
    </w:p>
    <w:p w14:paraId="4FA78483" w14:textId="77777777" w:rsidR="00663965" w:rsidRPr="000D1A91" w:rsidRDefault="007B22ED">
      <w:pPr>
        <w:rPr>
          <w:rFonts w:asciiTheme="majorHAnsi" w:hAnsiTheme="majorHAnsi"/>
          <w:b/>
          <w:i/>
        </w:rPr>
      </w:pPr>
      <w:r w:rsidRPr="000D1A91">
        <w:rPr>
          <w:rFonts w:asciiTheme="majorHAnsi" w:hAnsiTheme="majorHAnsi"/>
          <w:b/>
          <w:i/>
        </w:rPr>
        <w:t>January 16</w:t>
      </w:r>
    </w:p>
    <w:p w14:paraId="68936B61" w14:textId="77777777" w:rsidR="007B22ED" w:rsidRPr="000D1A91" w:rsidRDefault="007B22ED">
      <w:pPr>
        <w:rPr>
          <w:rFonts w:asciiTheme="majorHAnsi" w:hAnsiTheme="majorHAnsi"/>
        </w:rPr>
      </w:pPr>
      <w:r w:rsidRPr="000D1A91">
        <w:rPr>
          <w:rFonts w:asciiTheme="majorHAnsi" w:hAnsiTheme="majorHAnsi"/>
        </w:rPr>
        <w:t>Readings:</w:t>
      </w:r>
    </w:p>
    <w:p w14:paraId="7A8B679D" w14:textId="77777777" w:rsidR="007B22ED" w:rsidRPr="000D1A91" w:rsidRDefault="007B22ED">
      <w:pPr>
        <w:rPr>
          <w:rFonts w:asciiTheme="majorHAnsi" w:hAnsiTheme="majorHAnsi"/>
        </w:rPr>
      </w:pPr>
      <w:r w:rsidRPr="000D1A91">
        <w:rPr>
          <w:rFonts w:asciiTheme="majorHAnsi" w:hAnsiTheme="majorHAnsi"/>
        </w:rPr>
        <w:t xml:space="preserve">Making History handout </w:t>
      </w:r>
    </w:p>
    <w:p w14:paraId="5112EA25" w14:textId="77777777" w:rsidR="007B22ED" w:rsidRPr="000D1A91" w:rsidRDefault="007B22ED">
      <w:pPr>
        <w:rPr>
          <w:rFonts w:asciiTheme="majorHAnsi" w:hAnsiTheme="majorHAnsi"/>
        </w:rPr>
      </w:pPr>
      <w:r w:rsidRPr="000D1A91">
        <w:rPr>
          <w:rFonts w:asciiTheme="majorHAnsi" w:hAnsiTheme="majorHAnsi"/>
        </w:rPr>
        <w:t xml:space="preserve">Carlson, “Theorizing the </w:t>
      </w:r>
      <w:proofErr w:type="spellStart"/>
      <w:r w:rsidRPr="000D1A91">
        <w:rPr>
          <w:rFonts w:asciiTheme="majorHAnsi" w:hAnsiTheme="majorHAnsi"/>
        </w:rPr>
        <w:t>Performative</w:t>
      </w:r>
      <w:proofErr w:type="spellEnd"/>
      <w:r w:rsidRPr="000D1A91">
        <w:rPr>
          <w:rFonts w:asciiTheme="majorHAnsi" w:hAnsiTheme="majorHAnsi"/>
        </w:rPr>
        <w:t xml:space="preserve"> Event”</w:t>
      </w:r>
    </w:p>
    <w:p w14:paraId="5DAD6DDF" w14:textId="77777777" w:rsidR="007B22ED" w:rsidRPr="000D1A91" w:rsidRDefault="007B22ED">
      <w:pPr>
        <w:rPr>
          <w:rFonts w:asciiTheme="majorHAnsi" w:hAnsiTheme="majorHAnsi"/>
        </w:rPr>
      </w:pPr>
      <w:r w:rsidRPr="000D1A91">
        <w:rPr>
          <w:rFonts w:asciiTheme="majorHAnsi" w:hAnsiTheme="majorHAnsi"/>
        </w:rPr>
        <w:t>Roach, “Performance”</w:t>
      </w:r>
    </w:p>
    <w:p w14:paraId="615CFB72" w14:textId="77777777" w:rsidR="007B22ED" w:rsidRPr="000D1A91" w:rsidRDefault="007B22ED">
      <w:pPr>
        <w:rPr>
          <w:rFonts w:asciiTheme="majorHAnsi" w:hAnsiTheme="majorHAnsi"/>
        </w:rPr>
      </w:pPr>
    </w:p>
    <w:p w14:paraId="472732C9" w14:textId="77777777" w:rsidR="007B22ED" w:rsidRPr="000D1A91" w:rsidRDefault="007B22ED">
      <w:pPr>
        <w:rPr>
          <w:rFonts w:asciiTheme="majorHAnsi" w:hAnsiTheme="majorHAnsi"/>
          <w:b/>
        </w:rPr>
      </w:pPr>
      <w:r w:rsidRPr="000D1A91">
        <w:rPr>
          <w:rFonts w:asciiTheme="majorHAnsi" w:hAnsiTheme="majorHAnsi"/>
          <w:b/>
        </w:rPr>
        <w:t>Week 2</w:t>
      </w:r>
    </w:p>
    <w:p w14:paraId="45D411DA" w14:textId="77777777" w:rsidR="007B22ED" w:rsidRPr="000D1A91" w:rsidRDefault="007B22ED">
      <w:pPr>
        <w:rPr>
          <w:rFonts w:asciiTheme="majorHAnsi" w:hAnsiTheme="majorHAnsi"/>
          <w:b/>
          <w:i/>
        </w:rPr>
      </w:pPr>
      <w:r w:rsidRPr="000D1A91">
        <w:rPr>
          <w:rFonts w:asciiTheme="majorHAnsi" w:hAnsiTheme="majorHAnsi"/>
          <w:b/>
          <w:i/>
        </w:rPr>
        <w:t>January 21</w:t>
      </w:r>
    </w:p>
    <w:p w14:paraId="73BDA0F3" w14:textId="77777777" w:rsidR="00663965" w:rsidRPr="000D1A91" w:rsidRDefault="00663965">
      <w:pPr>
        <w:rPr>
          <w:rFonts w:asciiTheme="majorHAnsi" w:hAnsiTheme="majorHAnsi"/>
        </w:rPr>
      </w:pPr>
      <w:r w:rsidRPr="000D1A91">
        <w:rPr>
          <w:rFonts w:asciiTheme="majorHAnsi" w:hAnsiTheme="majorHAnsi"/>
        </w:rPr>
        <w:t>Lecture:</w:t>
      </w:r>
    </w:p>
    <w:p w14:paraId="4CD4726D" w14:textId="77777777" w:rsidR="00663965" w:rsidRPr="000D1A91" w:rsidRDefault="00663965">
      <w:pPr>
        <w:rPr>
          <w:rFonts w:asciiTheme="majorHAnsi" w:hAnsiTheme="majorHAnsi"/>
        </w:rPr>
      </w:pPr>
      <w:proofErr w:type="spellStart"/>
      <w:r w:rsidRPr="000D1A91">
        <w:rPr>
          <w:rFonts w:asciiTheme="majorHAnsi" w:hAnsiTheme="majorHAnsi"/>
        </w:rPr>
        <w:t>Schechner</w:t>
      </w:r>
      <w:proofErr w:type="spellEnd"/>
      <w:r w:rsidRPr="000D1A91">
        <w:rPr>
          <w:rFonts w:asciiTheme="majorHAnsi" w:hAnsiTheme="majorHAnsi"/>
        </w:rPr>
        <w:t>, “Points of Contact” and “Restored Behavior”</w:t>
      </w:r>
    </w:p>
    <w:p w14:paraId="0D36AC06" w14:textId="77777777" w:rsidR="00663965" w:rsidRPr="000D1A91" w:rsidRDefault="00663965">
      <w:pPr>
        <w:rPr>
          <w:rFonts w:asciiTheme="majorHAnsi" w:hAnsiTheme="majorHAnsi"/>
        </w:rPr>
      </w:pPr>
      <w:r w:rsidRPr="000D1A91">
        <w:rPr>
          <w:rFonts w:asciiTheme="majorHAnsi" w:hAnsiTheme="majorHAnsi"/>
        </w:rPr>
        <w:t xml:space="preserve">Taylor, excerpt from </w:t>
      </w:r>
      <w:r w:rsidRPr="000D1A91">
        <w:rPr>
          <w:rFonts w:asciiTheme="majorHAnsi" w:hAnsiTheme="majorHAnsi"/>
          <w:i/>
        </w:rPr>
        <w:t>The Archive and the Repertoire</w:t>
      </w:r>
      <w:r w:rsidRPr="000D1A91">
        <w:rPr>
          <w:rFonts w:asciiTheme="majorHAnsi" w:hAnsiTheme="majorHAnsi"/>
        </w:rPr>
        <w:t xml:space="preserve"> </w:t>
      </w:r>
    </w:p>
    <w:p w14:paraId="05720F4A" w14:textId="77777777" w:rsidR="00663965" w:rsidRPr="000D1A91" w:rsidRDefault="00663965">
      <w:pPr>
        <w:rPr>
          <w:rFonts w:asciiTheme="majorHAnsi" w:hAnsiTheme="majorHAnsi"/>
        </w:rPr>
      </w:pPr>
      <w:r w:rsidRPr="000D1A91">
        <w:rPr>
          <w:rFonts w:asciiTheme="majorHAnsi" w:hAnsiTheme="majorHAnsi"/>
        </w:rPr>
        <w:t>[</w:t>
      </w:r>
      <w:proofErr w:type="gramStart"/>
      <w:r w:rsidRPr="000D1A91">
        <w:rPr>
          <w:rFonts w:asciiTheme="majorHAnsi" w:hAnsiTheme="majorHAnsi"/>
        </w:rPr>
        <w:t>readings</w:t>
      </w:r>
      <w:proofErr w:type="gramEnd"/>
      <w:r w:rsidRPr="000D1A91">
        <w:rPr>
          <w:rFonts w:asciiTheme="majorHAnsi" w:hAnsiTheme="majorHAnsi"/>
        </w:rPr>
        <w:t xml:space="preserve"> are available, but not required]</w:t>
      </w:r>
    </w:p>
    <w:p w14:paraId="03C14AB3" w14:textId="77777777" w:rsidR="00216D73" w:rsidRPr="000D1A91" w:rsidRDefault="00216D73">
      <w:pPr>
        <w:rPr>
          <w:rFonts w:asciiTheme="majorHAnsi" w:hAnsiTheme="majorHAnsi"/>
        </w:rPr>
      </w:pPr>
    </w:p>
    <w:p w14:paraId="295B6D13" w14:textId="77777777" w:rsidR="00216D73" w:rsidRPr="000D1A91" w:rsidRDefault="00216D73">
      <w:pPr>
        <w:rPr>
          <w:rFonts w:asciiTheme="majorHAnsi" w:hAnsiTheme="majorHAnsi"/>
        </w:rPr>
      </w:pPr>
      <w:r w:rsidRPr="000D1A91">
        <w:rPr>
          <w:rFonts w:asciiTheme="majorHAnsi" w:hAnsiTheme="majorHAnsi"/>
        </w:rPr>
        <w:t>Reading:</w:t>
      </w:r>
    </w:p>
    <w:p w14:paraId="337446A6" w14:textId="77777777" w:rsidR="00F30306" w:rsidRDefault="00F30306">
      <w:pPr>
        <w:rPr>
          <w:rFonts w:asciiTheme="majorHAnsi" w:hAnsiTheme="majorHAnsi"/>
        </w:rPr>
      </w:pPr>
      <w:proofErr w:type="spellStart"/>
      <w:r>
        <w:rPr>
          <w:rFonts w:asciiTheme="majorHAnsi" w:hAnsiTheme="majorHAnsi"/>
        </w:rPr>
        <w:t>Routledge</w:t>
      </w:r>
      <w:proofErr w:type="spellEnd"/>
      <w:r>
        <w:rPr>
          <w:rFonts w:asciiTheme="majorHAnsi" w:hAnsiTheme="majorHAnsi"/>
        </w:rPr>
        <w:t xml:space="preserve"> introductions (</w:t>
      </w:r>
      <w:r w:rsidRPr="00F30306">
        <w:rPr>
          <w:rFonts w:asciiTheme="majorHAnsi" w:hAnsiTheme="majorHAnsi"/>
          <w:i/>
        </w:rPr>
        <w:t>Drama</w:t>
      </w:r>
      <w:r>
        <w:rPr>
          <w:rFonts w:asciiTheme="majorHAnsi" w:hAnsiTheme="majorHAnsi"/>
        </w:rPr>
        <w:t xml:space="preserve"> intros on Canvas, Performance in textbook)</w:t>
      </w:r>
    </w:p>
    <w:p w14:paraId="0EC7127E" w14:textId="77777777" w:rsidR="007B22ED" w:rsidRPr="000D1A91" w:rsidRDefault="007B22ED">
      <w:pPr>
        <w:rPr>
          <w:rFonts w:asciiTheme="majorHAnsi" w:hAnsiTheme="majorHAnsi"/>
        </w:rPr>
      </w:pPr>
    </w:p>
    <w:p w14:paraId="061D2A7E" w14:textId="77777777" w:rsidR="007B22ED" w:rsidRPr="000D1A91" w:rsidRDefault="007B22ED">
      <w:pPr>
        <w:rPr>
          <w:rFonts w:asciiTheme="majorHAnsi" w:hAnsiTheme="majorHAnsi"/>
          <w:b/>
          <w:i/>
        </w:rPr>
      </w:pPr>
      <w:r w:rsidRPr="000D1A91">
        <w:rPr>
          <w:rFonts w:asciiTheme="majorHAnsi" w:hAnsiTheme="majorHAnsi"/>
          <w:b/>
          <w:i/>
        </w:rPr>
        <w:t>January 23</w:t>
      </w:r>
    </w:p>
    <w:p w14:paraId="27F3D886" w14:textId="77777777" w:rsidR="00663965" w:rsidRPr="000D1A91" w:rsidRDefault="00663965">
      <w:pPr>
        <w:rPr>
          <w:rFonts w:asciiTheme="majorHAnsi" w:hAnsiTheme="majorHAnsi"/>
        </w:rPr>
      </w:pPr>
      <w:r w:rsidRPr="000D1A91">
        <w:rPr>
          <w:rFonts w:asciiTheme="majorHAnsi" w:hAnsiTheme="majorHAnsi"/>
          <w:i/>
        </w:rPr>
        <w:t>Secret Love</w:t>
      </w:r>
      <w:r w:rsidRPr="000D1A91">
        <w:rPr>
          <w:rFonts w:asciiTheme="majorHAnsi" w:hAnsiTheme="majorHAnsi"/>
        </w:rPr>
        <w:t xml:space="preserve"> chapter in </w:t>
      </w:r>
      <w:proofErr w:type="spellStart"/>
      <w:r w:rsidRPr="000D1A91">
        <w:rPr>
          <w:rFonts w:asciiTheme="majorHAnsi" w:hAnsiTheme="majorHAnsi"/>
          <w:i/>
        </w:rPr>
        <w:t>Routledge</w:t>
      </w:r>
      <w:proofErr w:type="spellEnd"/>
      <w:r w:rsidRPr="000D1A91">
        <w:rPr>
          <w:rFonts w:asciiTheme="majorHAnsi" w:hAnsiTheme="majorHAnsi"/>
          <w:i/>
        </w:rPr>
        <w:t xml:space="preserve"> Anthology</w:t>
      </w:r>
    </w:p>
    <w:p w14:paraId="50C661B9" w14:textId="77777777" w:rsidR="007B22ED" w:rsidRPr="000D1A91" w:rsidRDefault="007B22ED">
      <w:pPr>
        <w:rPr>
          <w:rFonts w:asciiTheme="majorHAnsi" w:hAnsiTheme="majorHAnsi"/>
        </w:rPr>
      </w:pPr>
    </w:p>
    <w:p w14:paraId="659FD643" w14:textId="77777777" w:rsidR="007B22ED" w:rsidRPr="000D1A91" w:rsidRDefault="007B22ED">
      <w:pPr>
        <w:rPr>
          <w:rFonts w:asciiTheme="majorHAnsi" w:hAnsiTheme="majorHAnsi"/>
          <w:b/>
        </w:rPr>
      </w:pPr>
      <w:r w:rsidRPr="000D1A91">
        <w:rPr>
          <w:rFonts w:asciiTheme="majorHAnsi" w:hAnsiTheme="majorHAnsi"/>
          <w:b/>
        </w:rPr>
        <w:t>Week 3</w:t>
      </w:r>
    </w:p>
    <w:p w14:paraId="3FEBC34C" w14:textId="77777777" w:rsidR="007B22ED" w:rsidRPr="000D1A91" w:rsidRDefault="007B22ED">
      <w:pPr>
        <w:rPr>
          <w:rFonts w:asciiTheme="majorHAnsi" w:hAnsiTheme="majorHAnsi"/>
          <w:b/>
          <w:i/>
        </w:rPr>
      </w:pPr>
      <w:r w:rsidRPr="000D1A91">
        <w:rPr>
          <w:rFonts w:asciiTheme="majorHAnsi" w:hAnsiTheme="majorHAnsi"/>
          <w:b/>
          <w:i/>
        </w:rPr>
        <w:t>January 28</w:t>
      </w:r>
    </w:p>
    <w:p w14:paraId="52B01738" w14:textId="77777777" w:rsidR="00663965" w:rsidRPr="000D1A91" w:rsidRDefault="00663965">
      <w:pPr>
        <w:rPr>
          <w:rFonts w:asciiTheme="majorHAnsi" w:hAnsiTheme="majorHAnsi"/>
        </w:rPr>
      </w:pPr>
      <w:r w:rsidRPr="000D1A91">
        <w:rPr>
          <w:rFonts w:asciiTheme="majorHAnsi" w:hAnsiTheme="majorHAnsi"/>
        </w:rPr>
        <w:t xml:space="preserve">Roach, excerpt from </w:t>
      </w:r>
      <w:r w:rsidRPr="000D1A91">
        <w:rPr>
          <w:rFonts w:asciiTheme="majorHAnsi" w:hAnsiTheme="majorHAnsi"/>
          <w:i/>
        </w:rPr>
        <w:t>Cities of the Dead</w:t>
      </w:r>
    </w:p>
    <w:p w14:paraId="4877ACAA" w14:textId="77777777" w:rsidR="00663965" w:rsidRPr="000D1A91" w:rsidRDefault="00DD5B22">
      <w:pPr>
        <w:rPr>
          <w:rFonts w:asciiTheme="majorHAnsi" w:hAnsiTheme="majorHAnsi"/>
        </w:rPr>
      </w:pPr>
      <w:r>
        <w:rPr>
          <w:rFonts w:asciiTheme="majorHAnsi" w:hAnsiTheme="majorHAnsi"/>
        </w:rPr>
        <w:t>Haggerty, introduction</w:t>
      </w:r>
      <w:r w:rsidR="00663965" w:rsidRPr="000D1A91">
        <w:rPr>
          <w:rFonts w:asciiTheme="majorHAnsi" w:hAnsiTheme="majorHAnsi"/>
        </w:rPr>
        <w:t xml:space="preserve"> from </w:t>
      </w:r>
      <w:r w:rsidR="00663965" w:rsidRPr="000D1A91">
        <w:rPr>
          <w:rFonts w:asciiTheme="majorHAnsi" w:hAnsiTheme="majorHAnsi"/>
          <w:i/>
        </w:rPr>
        <w:t>Men in Love</w:t>
      </w:r>
    </w:p>
    <w:p w14:paraId="3227D01F" w14:textId="77777777" w:rsidR="007B22ED" w:rsidRPr="000D1A91" w:rsidRDefault="007B22ED">
      <w:pPr>
        <w:rPr>
          <w:rFonts w:asciiTheme="majorHAnsi" w:hAnsiTheme="majorHAnsi"/>
        </w:rPr>
      </w:pPr>
    </w:p>
    <w:p w14:paraId="3C681159" w14:textId="77777777" w:rsidR="007B22ED" w:rsidRPr="000D1A91" w:rsidRDefault="007B22ED">
      <w:pPr>
        <w:rPr>
          <w:rFonts w:asciiTheme="majorHAnsi" w:hAnsiTheme="majorHAnsi"/>
          <w:b/>
          <w:i/>
        </w:rPr>
      </w:pPr>
      <w:r w:rsidRPr="000D1A91">
        <w:rPr>
          <w:rFonts w:asciiTheme="majorHAnsi" w:hAnsiTheme="majorHAnsi"/>
          <w:b/>
          <w:i/>
        </w:rPr>
        <w:t>January 30</w:t>
      </w:r>
    </w:p>
    <w:p w14:paraId="7F6E663C" w14:textId="77777777" w:rsidR="00663965" w:rsidRPr="000D1A91" w:rsidRDefault="00663965">
      <w:pPr>
        <w:rPr>
          <w:rFonts w:asciiTheme="majorHAnsi" w:hAnsiTheme="majorHAnsi"/>
        </w:rPr>
      </w:pPr>
      <w:r w:rsidRPr="000D1A91">
        <w:rPr>
          <w:rFonts w:asciiTheme="majorHAnsi" w:hAnsiTheme="majorHAnsi"/>
          <w:i/>
        </w:rPr>
        <w:t>All for Love</w:t>
      </w:r>
      <w:r w:rsidRPr="000D1A91">
        <w:rPr>
          <w:rFonts w:asciiTheme="majorHAnsi" w:hAnsiTheme="majorHAnsi"/>
        </w:rPr>
        <w:t xml:space="preserve"> and materials</w:t>
      </w:r>
    </w:p>
    <w:p w14:paraId="49550302" w14:textId="77777777" w:rsidR="007B22ED" w:rsidRPr="000D1A91" w:rsidRDefault="007B22ED">
      <w:pPr>
        <w:rPr>
          <w:rFonts w:asciiTheme="majorHAnsi" w:hAnsiTheme="majorHAnsi"/>
        </w:rPr>
      </w:pPr>
    </w:p>
    <w:p w14:paraId="5D613D44" w14:textId="77777777" w:rsidR="007B22ED" w:rsidRPr="000D1A91" w:rsidRDefault="007B22ED">
      <w:pPr>
        <w:rPr>
          <w:rFonts w:asciiTheme="majorHAnsi" w:hAnsiTheme="majorHAnsi"/>
          <w:b/>
        </w:rPr>
      </w:pPr>
      <w:r w:rsidRPr="000D1A91">
        <w:rPr>
          <w:rFonts w:asciiTheme="majorHAnsi" w:hAnsiTheme="majorHAnsi"/>
          <w:b/>
        </w:rPr>
        <w:t>Week 4</w:t>
      </w:r>
    </w:p>
    <w:p w14:paraId="767835DD" w14:textId="77777777" w:rsidR="007B22ED" w:rsidRPr="000D1A91" w:rsidRDefault="007B22ED">
      <w:pPr>
        <w:rPr>
          <w:rFonts w:asciiTheme="majorHAnsi" w:hAnsiTheme="majorHAnsi"/>
          <w:b/>
          <w:i/>
        </w:rPr>
      </w:pPr>
      <w:r w:rsidRPr="000D1A91">
        <w:rPr>
          <w:rFonts w:asciiTheme="majorHAnsi" w:hAnsiTheme="majorHAnsi"/>
          <w:b/>
          <w:i/>
        </w:rPr>
        <w:t>February 4</w:t>
      </w:r>
    </w:p>
    <w:p w14:paraId="7CB74928" w14:textId="77777777" w:rsidR="00663965" w:rsidRPr="000D1A91" w:rsidRDefault="00663965">
      <w:pPr>
        <w:rPr>
          <w:rFonts w:asciiTheme="majorHAnsi" w:hAnsiTheme="majorHAnsi"/>
        </w:rPr>
      </w:pPr>
      <w:r w:rsidRPr="000D1A91">
        <w:rPr>
          <w:rFonts w:asciiTheme="majorHAnsi" w:hAnsiTheme="majorHAnsi"/>
        </w:rPr>
        <w:t xml:space="preserve">Roach, excerpt from </w:t>
      </w:r>
      <w:proofErr w:type="gramStart"/>
      <w:r w:rsidRPr="000D1A91">
        <w:rPr>
          <w:rFonts w:asciiTheme="majorHAnsi" w:hAnsiTheme="majorHAnsi"/>
          <w:i/>
        </w:rPr>
        <w:t>It</w:t>
      </w:r>
      <w:proofErr w:type="gramEnd"/>
    </w:p>
    <w:p w14:paraId="1E7E76B3" w14:textId="77777777" w:rsidR="007B22ED" w:rsidRPr="000D1A91" w:rsidRDefault="007B22ED">
      <w:pPr>
        <w:rPr>
          <w:rFonts w:asciiTheme="majorHAnsi" w:hAnsiTheme="majorHAnsi"/>
        </w:rPr>
      </w:pPr>
    </w:p>
    <w:p w14:paraId="749C6B8B" w14:textId="77777777" w:rsidR="007B22ED" w:rsidRPr="000D1A91" w:rsidRDefault="007B22ED">
      <w:pPr>
        <w:rPr>
          <w:rFonts w:asciiTheme="majorHAnsi" w:hAnsiTheme="majorHAnsi"/>
          <w:b/>
          <w:i/>
        </w:rPr>
      </w:pPr>
      <w:r w:rsidRPr="000D1A91">
        <w:rPr>
          <w:rFonts w:asciiTheme="majorHAnsi" w:hAnsiTheme="majorHAnsi"/>
          <w:b/>
          <w:i/>
        </w:rPr>
        <w:t>February 6</w:t>
      </w:r>
    </w:p>
    <w:p w14:paraId="2FD6AE61" w14:textId="77777777" w:rsidR="00DE36DA" w:rsidRPr="000D1A91" w:rsidRDefault="00DE36DA" w:rsidP="00DE36DA">
      <w:pPr>
        <w:rPr>
          <w:rFonts w:asciiTheme="majorHAnsi" w:hAnsiTheme="majorHAnsi"/>
        </w:rPr>
      </w:pPr>
      <w:r w:rsidRPr="000D1A91">
        <w:rPr>
          <w:rFonts w:asciiTheme="majorHAnsi" w:hAnsiTheme="majorHAnsi"/>
        </w:rPr>
        <w:t xml:space="preserve">Betterton’s </w:t>
      </w:r>
      <w:r w:rsidRPr="000D1A91">
        <w:rPr>
          <w:rFonts w:asciiTheme="majorHAnsi" w:hAnsiTheme="majorHAnsi"/>
          <w:i/>
        </w:rPr>
        <w:t xml:space="preserve">Lear </w:t>
      </w:r>
      <w:r w:rsidRPr="000D1A91">
        <w:rPr>
          <w:rFonts w:asciiTheme="majorHAnsi" w:hAnsiTheme="majorHAnsi"/>
        </w:rPr>
        <w:t xml:space="preserve">chapter in </w:t>
      </w:r>
      <w:proofErr w:type="spellStart"/>
      <w:r w:rsidRPr="000D1A91">
        <w:rPr>
          <w:rFonts w:asciiTheme="majorHAnsi" w:hAnsiTheme="majorHAnsi"/>
          <w:i/>
        </w:rPr>
        <w:t>Routledge</w:t>
      </w:r>
      <w:proofErr w:type="spellEnd"/>
      <w:r w:rsidRPr="000D1A91">
        <w:rPr>
          <w:rFonts w:asciiTheme="majorHAnsi" w:hAnsiTheme="majorHAnsi"/>
          <w:i/>
        </w:rPr>
        <w:t xml:space="preserve"> Anthology</w:t>
      </w:r>
    </w:p>
    <w:p w14:paraId="59EC94E1" w14:textId="77777777" w:rsidR="007B22ED" w:rsidRPr="000D1A91" w:rsidRDefault="007B22ED">
      <w:pPr>
        <w:rPr>
          <w:rFonts w:asciiTheme="majorHAnsi" w:hAnsiTheme="majorHAnsi"/>
        </w:rPr>
      </w:pPr>
    </w:p>
    <w:p w14:paraId="64186D2E" w14:textId="77777777" w:rsidR="007B22ED" w:rsidRPr="000D1A91" w:rsidRDefault="007B22ED">
      <w:pPr>
        <w:rPr>
          <w:rFonts w:asciiTheme="majorHAnsi" w:hAnsiTheme="majorHAnsi"/>
          <w:b/>
        </w:rPr>
      </w:pPr>
      <w:r w:rsidRPr="000D1A91">
        <w:rPr>
          <w:rFonts w:asciiTheme="majorHAnsi" w:hAnsiTheme="majorHAnsi"/>
          <w:b/>
        </w:rPr>
        <w:t>Week 5</w:t>
      </w:r>
    </w:p>
    <w:p w14:paraId="182157B4" w14:textId="77777777" w:rsidR="007B22ED" w:rsidRPr="000D1A91" w:rsidRDefault="007B22ED">
      <w:pPr>
        <w:rPr>
          <w:rFonts w:asciiTheme="majorHAnsi" w:hAnsiTheme="majorHAnsi"/>
          <w:b/>
          <w:i/>
        </w:rPr>
      </w:pPr>
      <w:r w:rsidRPr="000D1A91">
        <w:rPr>
          <w:rFonts w:asciiTheme="majorHAnsi" w:hAnsiTheme="majorHAnsi"/>
          <w:b/>
          <w:i/>
        </w:rPr>
        <w:t>February 11</w:t>
      </w:r>
    </w:p>
    <w:p w14:paraId="522E4DA3" w14:textId="77777777" w:rsidR="00DE36DA" w:rsidRPr="000D1A91" w:rsidRDefault="00DE36DA">
      <w:pPr>
        <w:rPr>
          <w:rFonts w:asciiTheme="majorHAnsi" w:hAnsiTheme="majorHAnsi"/>
        </w:rPr>
      </w:pPr>
      <w:r w:rsidRPr="000D1A91">
        <w:rPr>
          <w:rFonts w:asciiTheme="majorHAnsi" w:hAnsiTheme="majorHAnsi"/>
          <w:i/>
        </w:rPr>
        <w:t>The Tempest</w:t>
      </w:r>
      <w:r w:rsidRPr="000D1A91">
        <w:rPr>
          <w:rFonts w:asciiTheme="majorHAnsi" w:hAnsiTheme="majorHAnsi"/>
        </w:rPr>
        <w:t xml:space="preserve"> and materials</w:t>
      </w:r>
    </w:p>
    <w:p w14:paraId="5565375C" w14:textId="77777777" w:rsidR="007B22ED" w:rsidRPr="000D1A91" w:rsidRDefault="007B22ED">
      <w:pPr>
        <w:rPr>
          <w:rFonts w:asciiTheme="majorHAnsi" w:hAnsiTheme="majorHAnsi"/>
          <w:b/>
          <w:i/>
        </w:rPr>
      </w:pPr>
    </w:p>
    <w:p w14:paraId="2709B9C3" w14:textId="77777777" w:rsidR="007B22ED" w:rsidRPr="000D1A91" w:rsidRDefault="007B22ED">
      <w:pPr>
        <w:rPr>
          <w:rFonts w:asciiTheme="majorHAnsi" w:hAnsiTheme="majorHAnsi"/>
          <w:b/>
          <w:i/>
        </w:rPr>
      </w:pPr>
      <w:r w:rsidRPr="000D1A91">
        <w:rPr>
          <w:rFonts w:asciiTheme="majorHAnsi" w:hAnsiTheme="majorHAnsi"/>
          <w:b/>
          <w:i/>
        </w:rPr>
        <w:t>February 13</w:t>
      </w:r>
    </w:p>
    <w:p w14:paraId="3B28328D" w14:textId="77777777" w:rsidR="00DE36DA" w:rsidRPr="000D1A91" w:rsidRDefault="00DE36DA">
      <w:pPr>
        <w:rPr>
          <w:rFonts w:asciiTheme="majorHAnsi" w:hAnsiTheme="majorHAnsi"/>
        </w:rPr>
      </w:pPr>
      <w:r w:rsidRPr="000D1A91">
        <w:rPr>
          <w:rFonts w:asciiTheme="majorHAnsi" w:hAnsiTheme="majorHAnsi"/>
        </w:rPr>
        <w:t xml:space="preserve">Straub, “Garrick’s Two </w:t>
      </w:r>
      <w:r w:rsidRPr="000D1A91">
        <w:rPr>
          <w:rFonts w:asciiTheme="majorHAnsi" w:hAnsiTheme="majorHAnsi"/>
          <w:i/>
        </w:rPr>
        <w:t>Tempests</w:t>
      </w:r>
      <w:r w:rsidRPr="000D1A91">
        <w:rPr>
          <w:rFonts w:asciiTheme="majorHAnsi" w:hAnsiTheme="majorHAnsi"/>
        </w:rPr>
        <w:t>”</w:t>
      </w:r>
    </w:p>
    <w:p w14:paraId="1028145B" w14:textId="77777777" w:rsidR="00782883" w:rsidRPr="000D1A91" w:rsidRDefault="00782883">
      <w:pPr>
        <w:rPr>
          <w:rFonts w:asciiTheme="majorHAnsi" w:hAnsiTheme="majorHAnsi"/>
        </w:rPr>
      </w:pPr>
    </w:p>
    <w:p w14:paraId="6CA1A552" w14:textId="77777777" w:rsidR="00782883" w:rsidRPr="000D1A91" w:rsidRDefault="00782883">
      <w:pPr>
        <w:rPr>
          <w:rFonts w:asciiTheme="majorHAnsi" w:hAnsiTheme="majorHAnsi"/>
          <w:b/>
          <w:i/>
        </w:rPr>
      </w:pPr>
      <w:r w:rsidRPr="000D1A91">
        <w:rPr>
          <w:rFonts w:asciiTheme="majorHAnsi" w:hAnsiTheme="majorHAnsi"/>
          <w:b/>
          <w:i/>
        </w:rPr>
        <w:t>Due any time in Week 5: Performance Rationale</w:t>
      </w:r>
    </w:p>
    <w:p w14:paraId="105038D2" w14:textId="77777777" w:rsidR="007B22ED" w:rsidRPr="000D1A91" w:rsidRDefault="007B22ED">
      <w:pPr>
        <w:rPr>
          <w:rFonts w:asciiTheme="majorHAnsi" w:hAnsiTheme="majorHAnsi"/>
        </w:rPr>
      </w:pPr>
    </w:p>
    <w:p w14:paraId="70A097D8" w14:textId="77777777" w:rsidR="007B22ED" w:rsidRPr="000D1A91" w:rsidRDefault="007B22ED">
      <w:pPr>
        <w:rPr>
          <w:rFonts w:asciiTheme="majorHAnsi" w:hAnsiTheme="majorHAnsi"/>
          <w:b/>
        </w:rPr>
      </w:pPr>
      <w:r w:rsidRPr="000D1A91">
        <w:rPr>
          <w:rFonts w:asciiTheme="majorHAnsi" w:hAnsiTheme="majorHAnsi"/>
          <w:b/>
        </w:rPr>
        <w:t>Week 6</w:t>
      </w:r>
    </w:p>
    <w:p w14:paraId="5BEE2537" w14:textId="77777777" w:rsidR="007B22ED" w:rsidRPr="000D1A91" w:rsidRDefault="007B22ED">
      <w:pPr>
        <w:rPr>
          <w:rFonts w:asciiTheme="majorHAnsi" w:hAnsiTheme="majorHAnsi"/>
          <w:b/>
          <w:i/>
        </w:rPr>
      </w:pPr>
      <w:r w:rsidRPr="000D1A91">
        <w:rPr>
          <w:rFonts w:asciiTheme="majorHAnsi" w:hAnsiTheme="majorHAnsi"/>
          <w:b/>
          <w:i/>
        </w:rPr>
        <w:t>February 18</w:t>
      </w:r>
    </w:p>
    <w:p w14:paraId="5A16909C" w14:textId="77777777" w:rsidR="00DE36DA" w:rsidRPr="000D1A91" w:rsidRDefault="00DE36DA">
      <w:pPr>
        <w:rPr>
          <w:rFonts w:asciiTheme="majorHAnsi" w:hAnsiTheme="majorHAnsi"/>
        </w:rPr>
      </w:pPr>
      <w:proofErr w:type="spellStart"/>
      <w:r w:rsidRPr="000D1A91">
        <w:rPr>
          <w:rFonts w:asciiTheme="majorHAnsi" w:hAnsiTheme="majorHAnsi"/>
          <w:i/>
        </w:rPr>
        <w:t>Busie</w:t>
      </w:r>
      <w:proofErr w:type="spellEnd"/>
      <w:r w:rsidRPr="000D1A91">
        <w:rPr>
          <w:rFonts w:asciiTheme="majorHAnsi" w:hAnsiTheme="majorHAnsi"/>
          <w:i/>
        </w:rPr>
        <w:t xml:space="preserve"> Body</w:t>
      </w:r>
      <w:r w:rsidRPr="000D1A91">
        <w:rPr>
          <w:rFonts w:asciiTheme="majorHAnsi" w:hAnsiTheme="majorHAnsi"/>
        </w:rPr>
        <w:t xml:space="preserve"> and materials</w:t>
      </w:r>
    </w:p>
    <w:p w14:paraId="2EB6A483" w14:textId="77777777" w:rsidR="007B22ED" w:rsidRPr="000D1A91" w:rsidRDefault="007B22ED">
      <w:pPr>
        <w:rPr>
          <w:rFonts w:asciiTheme="majorHAnsi" w:hAnsiTheme="majorHAnsi"/>
        </w:rPr>
      </w:pPr>
    </w:p>
    <w:p w14:paraId="2FD20863" w14:textId="77777777" w:rsidR="007B22ED" w:rsidRPr="000D1A91" w:rsidRDefault="007B22ED">
      <w:pPr>
        <w:rPr>
          <w:rFonts w:asciiTheme="majorHAnsi" w:hAnsiTheme="majorHAnsi"/>
          <w:b/>
          <w:i/>
        </w:rPr>
      </w:pPr>
      <w:r w:rsidRPr="000D1A91">
        <w:rPr>
          <w:rFonts w:asciiTheme="majorHAnsi" w:hAnsiTheme="majorHAnsi"/>
          <w:b/>
          <w:i/>
        </w:rPr>
        <w:t>February 20</w:t>
      </w:r>
    </w:p>
    <w:p w14:paraId="27988CCB" w14:textId="77777777" w:rsidR="00DE36DA" w:rsidRPr="000D1A91" w:rsidRDefault="00DE36DA">
      <w:pPr>
        <w:rPr>
          <w:rFonts w:asciiTheme="majorHAnsi" w:hAnsiTheme="majorHAnsi"/>
        </w:rPr>
      </w:pPr>
      <w:r w:rsidRPr="000D1A91">
        <w:rPr>
          <w:rFonts w:asciiTheme="majorHAnsi" w:hAnsiTheme="majorHAnsi"/>
        </w:rPr>
        <w:t xml:space="preserve">Nussbaum, “Introduction” to </w:t>
      </w:r>
      <w:r w:rsidRPr="000D1A91">
        <w:rPr>
          <w:rFonts w:asciiTheme="majorHAnsi" w:hAnsiTheme="majorHAnsi"/>
          <w:i/>
        </w:rPr>
        <w:t>Rival Queens</w:t>
      </w:r>
    </w:p>
    <w:p w14:paraId="225DFE85" w14:textId="77777777" w:rsidR="007B22ED" w:rsidRPr="000D1A91" w:rsidRDefault="007B22ED">
      <w:pPr>
        <w:rPr>
          <w:rFonts w:asciiTheme="majorHAnsi" w:hAnsiTheme="majorHAnsi"/>
        </w:rPr>
      </w:pPr>
    </w:p>
    <w:p w14:paraId="0AFA05B1" w14:textId="77777777" w:rsidR="007B22ED" w:rsidRPr="000D1A91" w:rsidRDefault="007B22ED">
      <w:pPr>
        <w:rPr>
          <w:rFonts w:asciiTheme="majorHAnsi" w:hAnsiTheme="majorHAnsi"/>
          <w:b/>
        </w:rPr>
      </w:pPr>
      <w:r w:rsidRPr="000D1A91">
        <w:rPr>
          <w:rFonts w:asciiTheme="majorHAnsi" w:hAnsiTheme="majorHAnsi"/>
          <w:b/>
        </w:rPr>
        <w:t>Week 7</w:t>
      </w:r>
    </w:p>
    <w:p w14:paraId="34B914D1" w14:textId="77777777" w:rsidR="007B22ED" w:rsidRPr="000D1A91" w:rsidRDefault="007B22ED">
      <w:pPr>
        <w:rPr>
          <w:rFonts w:asciiTheme="majorHAnsi" w:hAnsiTheme="majorHAnsi"/>
          <w:b/>
          <w:i/>
        </w:rPr>
      </w:pPr>
      <w:r w:rsidRPr="000D1A91">
        <w:rPr>
          <w:rFonts w:asciiTheme="majorHAnsi" w:hAnsiTheme="majorHAnsi"/>
          <w:b/>
          <w:i/>
        </w:rPr>
        <w:t>February 25</w:t>
      </w:r>
    </w:p>
    <w:p w14:paraId="3B6074A3" w14:textId="77777777" w:rsidR="00DE36DA" w:rsidRPr="000D1A91" w:rsidRDefault="00DE36DA">
      <w:pPr>
        <w:rPr>
          <w:rFonts w:asciiTheme="majorHAnsi" w:hAnsiTheme="majorHAnsi"/>
        </w:rPr>
      </w:pPr>
      <w:r w:rsidRPr="000D1A91">
        <w:rPr>
          <w:rFonts w:asciiTheme="majorHAnsi" w:hAnsiTheme="majorHAnsi"/>
          <w:i/>
        </w:rPr>
        <w:t>The Necromancer</w:t>
      </w:r>
      <w:r w:rsidRPr="000D1A91">
        <w:rPr>
          <w:rFonts w:asciiTheme="majorHAnsi" w:hAnsiTheme="majorHAnsi"/>
        </w:rPr>
        <w:t xml:space="preserve"> and materials</w:t>
      </w:r>
    </w:p>
    <w:p w14:paraId="7E675B77" w14:textId="77777777" w:rsidR="00DE36DA" w:rsidRPr="000D1A91" w:rsidRDefault="00DE36DA">
      <w:pPr>
        <w:rPr>
          <w:rFonts w:asciiTheme="majorHAnsi" w:hAnsiTheme="majorHAnsi"/>
        </w:rPr>
      </w:pPr>
      <w:r w:rsidRPr="000D1A91">
        <w:rPr>
          <w:rFonts w:asciiTheme="majorHAnsi" w:hAnsiTheme="majorHAnsi"/>
        </w:rPr>
        <w:t>O’Brien, “Pantomime”</w:t>
      </w:r>
    </w:p>
    <w:p w14:paraId="5E2CE4A8" w14:textId="77777777" w:rsidR="007B22ED" w:rsidRPr="000D1A91" w:rsidRDefault="007B22ED">
      <w:pPr>
        <w:rPr>
          <w:rFonts w:asciiTheme="majorHAnsi" w:hAnsiTheme="majorHAnsi"/>
        </w:rPr>
      </w:pPr>
    </w:p>
    <w:p w14:paraId="7B4CE7C1" w14:textId="77777777" w:rsidR="007B22ED" w:rsidRPr="000D1A91" w:rsidRDefault="007B22ED">
      <w:pPr>
        <w:rPr>
          <w:rFonts w:asciiTheme="majorHAnsi" w:hAnsiTheme="majorHAnsi"/>
          <w:b/>
          <w:i/>
        </w:rPr>
      </w:pPr>
      <w:r w:rsidRPr="000D1A91">
        <w:rPr>
          <w:rFonts w:asciiTheme="majorHAnsi" w:hAnsiTheme="majorHAnsi"/>
          <w:b/>
          <w:i/>
        </w:rPr>
        <w:t>February 27</w:t>
      </w:r>
    </w:p>
    <w:p w14:paraId="5063D870" w14:textId="77777777" w:rsidR="00DE36DA" w:rsidRPr="000D1A91" w:rsidRDefault="00DE36DA">
      <w:pPr>
        <w:rPr>
          <w:rFonts w:asciiTheme="majorHAnsi" w:hAnsiTheme="majorHAnsi"/>
        </w:rPr>
      </w:pPr>
      <w:r w:rsidRPr="000D1A91">
        <w:rPr>
          <w:rFonts w:asciiTheme="majorHAnsi" w:hAnsiTheme="majorHAnsi"/>
          <w:i/>
        </w:rPr>
        <w:t>The Beggar’s Opera</w:t>
      </w:r>
      <w:r w:rsidRPr="000D1A91">
        <w:rPr>
          <w:rFonts w:asciiTheme="majorHAnsi" w:hAnsiTheme="majorHAnsi"/>
        </w:rPr>
        <w:t xml:space="preserve"> and materials</w:t>
      </w:r>
    </w:p>
    <w:p w14:paraId="21732E4F" w14:textId="77777777" w:rsidR="007B22ED" w:rsidRPr="000D1A91" w:rsidRDefault="007B22ED">
      <w:pPr>
        <w:rPr>
          <w:rFonts w:asciiTheme="majorHAnsi" w:hAnsiTheme="majorHAnsi"/>
        </w:rPr>
      </w:pPr>
    </w:p>
    <w:p w14:paraId="5AC45C92" w14:textId="77777777" w:rsidR="007B22ED" w:rsidRPr="000D1A91" w:rsidRDefault="007B22ED">
      <w:pPr>
        <w:rPr>
          <w:rFonts w:asciiTheme="majorHAnsi" w:hAnsiTheme="majorHAnsi"/>
          <w:b/>
          <w:i/>
        </w:rPr>
      </w:pPr>
      <w:r w:rsidRPr="000D1A91">
        <w:rPr>
          <w:rFonts w:asciiTheme="majorHAnsi" w:hAnsiTheme="majorHAnsi"/>
          <w:b/>
          <w:i/>
        </w:rPr>
        <w:t>Week 8</w:t>
      </w:r>
    </w:p>
    <w:p w14:paraId="3A203F01" w14:textId="77777777" w:rsidR="007B22ED" w:rsidRPr="000D1A91" w:rsidRDefault="007B22ED">
      <w:pPr>
        <w:rPr>
          <w:rFonts w:asciiTheme="majorHAnsi" w:hAnsiTheme="majorHAnsi"/>
          <w:b/>
          <w:i/>
        </w:rPr>
      </w:pPr>
      <w:r w:rsidRPr="000D1A91">
        <w:rPr>
          <w:rFonts w:asciiTheme="majorHAnsi" w:hAnsiTheme="majorHAnsi"/>
          <w:b/>
          <w:i/>
        </w:rPr>
        <w:t>March 3</w:t>
      </w:r>
    </w:p>
    <w:p w14:paraId="021DEDC5" w14:textId="77777777" w:rsidR="009352BA" w:rsidRPr="000D1A91" w:rsidRDefault="009352BA">
      <w:pPr>
        <w:rPr>
          <w:rFonts w:asciiTheme="majorHAnsi" w:hAnsiTheme="majorHAnsi"/>
        </w:rPr>
      </w:pPr>
      <w:r w:rsidRPr="000D1A91">
        <w:rPr>
          <w:rFonts w:asciiTheme="majorHAnsi" w:hAnsiTheme="majorHAnsi"/>
          <w:i/>
        </w:rPr>
        <w:t>The Beggar’s Opera</w:t>
      </w:r>
      <w:r w:rsidRPr="000D1A91">
        <w:rPr>
          <w:rFonts w:asciiTheme="majorHAnsi" w:hAnsiTheme="majorHAnsi"/>
        </w:rPr>
        <w:t>, continued, and</w:t>
      </w:r>
      <w:r w:rsidRPr="000D1A91">
        <w:rPr>
          <w:rFonts w:asciiTheme="majorHAnsi" w:hAnsiTheme="majorHAnsi"/>
          <w:i/>
        </w:rPr>
        <w:t xml:space="preserve"> The Fairy Queen</w:t>
      </w:r>
      <w:r w:rsidRPr="000D1A91">
        <w:rPr>
          <w:rFonts w:asciiTheme="majorHAnsi" w:hAnsiTheme="majorHAnsi"/>
        </w:rPr>
        <w:t xml:space="preserve"> and materials</w:t>
      </w:r>
    </w:p>
    <w:p w14:paraId="51376154" w14:textId="77777777" w:rsidR="007B22ED" w:rsidRPr="000D1A91" w:rsidRDefault="007B22ED">
      <w:pPr>
        <w:rPr>
          <w:rFonts w:asciiTheme="majorHAnsi" w:hAnsiTheme="majorHAnsi"/>
        </w:rPr>
      </w:pPr>
    </w:p>
    <w:p w14:paraId="549DA749" w14:textId="77777777" w:rsidR="007B22ED" w:rsidRPr="000D1A91" w:rsidRDefault="007B22ED">
      <w:pPr>
        <w:rPr>
          <w:rFonts w:asciiTheme="majorHAnsi" w:hAnsiTheme="majorHAnsi"/>
          <w:b/>
          <w:i/>
        </w:rPr>
      </w:pPr>
      <w:proofErr w:type="gramStart"/>
      <w:r w:rsidRPr="000D1A91">
        <w:rPr>
          <w:rFonts w:asciiTheme="majorHAnsi" w:hAnsiTheme="majorHAnsi"/>
          <w:b/>
          <w:i/>
        </w:rPr>
        <w:t>March  6</w:t>
      </w:r>
      <w:proofErr w:type="gramEnd"/>
    </w:p>
    <w:p w14:paraId="3F278F36" w14:textId="77777777" w:rsidR="009352BA" w:rsidRPr="000D1A91" w:rsidRDefault="009352BA">
      <w:pPr>
        <w:rPr>
          <w:rFonts w:asciiTheme="majorHAnsi" w:hAnsiTheme="majorHAnsi"/>
        </w:rPr>
      </w:pPr>
      <w:r w:rsidRPr="000D1A91">
        <w:rPr>
          <w:rFonts w:asciiTheme="majorHAnsi" w:hAnsiTheme="majorHAnsi"/>
          <w:i/>
        </w:rPr>
        <w:t>The Fairy Queen</w:t>
      </w:r>
      <w:r w:rsidRPr="000D1A91">
        <w:rPr>
          <w:rFonts w:asciiTheme="majorHAnsi" w:hAnsiTheme="majorHAnsi"/>
        </w:rPr>
        <w:t xml:space="preserve">, </w:t>
      </w:r>
      <w:r w:rsidRPr="000D1A91">
        <w:rPr>
          <w:rFonts w:asciiTheme="majorHAnsi" w:hAnsiTheme="majorHAnsi"/>
          <w:i/>
        </w:rPr>
        <w:t>The Enchanted Island</w:t>
      </w:r>
      <w:r w:rsidRPr="000D1A91">
        <w:rPr>
          <w:rFonts w:asciiTheme="majorHAnsi" w:hAnsiTheme="majorHAnsi"/>
        </w:rPr>
        <w:t xml:space="preserve"> [in-class viewing]</w:t>
      </w:r>
    </w:p>
    <w:p w14:paraId="6BADCF79" w14:textId="77777777" w:rsidR="00782883" w:rsidRPr="000D1A91" w:rsidRDefault="00782883">
      <w:pPr>
        <w:rPr>
          <w:rFonts w:asciiTheme="majorHAnsi" w:hAnsiTheme="majorHAnsi"/>
        </w:rPr>
      </w:pPr>
    </w:p>
    <w:p w14:paraId="05FD5264" w14:textId="77777777" w:rsidR="00782883" w:rsidRPr="000D1A91" w:rsidRDefault="00782883">
      <w:pPr>
        <w:rPr>
          <w:rFonts w:asciiTheme="majorHAnsi" w:hAnsiTheme="majorHAnsi"/>
          <w:b/>
          <w:i/>
        </w:rPr>
      </w:pPr>
      <w:r w:rsidRPr="000D1A91">
        <w:rPr>
          <w:rFonts w:asciiTheme="majorHAnsi" w:hAnsiTheme="majorHAnsi"/>
          <w:b/>
          <w:i/>
        </w:rPr>
        <w:t>Due any time in Week 8: Performance chronology</w:t>
      </w:r>
    </w:p>
    <w:p w14:paraId="624E7C80" w14:textId="77777777" w:rsidR="007B22ED" w:rsidRPr="000D1A91" w:rsidRDefault="007B22ED">
      <w:pPr>
        <w:rPr>
          <w:rFonts w:asciiTheme="majorHAnsi" w:hAnsiTheme="majorHAnsi"/>
          <w:b/>
        </w:rPr>
      </w:pPr>
    </w:p>
    <w:p w14:paraId="780B20D9" w14:textId="77777777" w:rsidR="007B22ED" w:rsidRPr="000D1A91" w:rsidRDefault="007B22ED">
      <w:pPr>
        <w:rPr>
          <w:rFonts w:asciiTheme="majorHAnsi" w:hAnsiTheme="majorHAnsi"/>
          <w:b/>
        </w:rPr>
      </w:pPr>
      <w:r w:rsidRPr="000D1A91">
        <w:rPr>
          <w:rFonts w:asciiTheme="majorHAnsi" w:hAnsiTheme="majorHAnsi"/>
          <w:b/>
        </w:rPr>
        <w:t>Spring Break March 8-12</w:t>
      </w:r>
    </w:p>
    <w:p w14:paraId="5DF829AE" w14:textId="77777777" w:rsidR="007B22ED" w:rsidRPr="000D1A91" w:rsidRDefault="007B22ED">
      <w:pPr>
        <w:rPr>
          <w:rFonts w:asciiTheme="majorHAnsi" w:hAnsiTheme="majorHAnsi"/>
          <w:b/>
        </w:rPr>
      </w:pPr>
    </w:p>
    <w:p w14:paraId="1463D400" w14:textId="77777777" w:rsidR="007B22ED" w:rsidRPr="000D1A91" w:rsidRDefault="007B22ED">
      <w:pPr>
        <w:rPr>
          <w:rFonts w:asciiTheme="majorHAnsi" w:hAnsiTheme="majorHAnsi"/>
          <w:b/>
        </w:rPr>
      </w:pPr>
      <w:r w:rsidRPr="000D1A91">
        <w:rPr>
          <w:rFonts w:asciiTheme="majorHAnsi" w:hAnsiTheme="majorHAnsi"/>
          <w:b/>
        </w:rPr>
        <w:t>Week 9</w:t>
      </w:r>
    </w:p>
    <w:p w14:paraId="54C8CB08" w14:textId="77777777" w:rsidR="007B22ED" w:rsidRPr="000D1A91" w:rsidRDefault="007B22ED">
      <w:pPr>
        <w:rPr>
          <w:rFonts w:asciiTheme="majorHAnsi" w:hAnsiTheme="majorHAnsi"/>
          <w:b/>
          <w:i/>
        </w:rPr>
      </w:pPr>
      <w:r w:rsidRPr="000D1A91">
        <w:rPr>
          <w:rFonts w:asciiTheme="majorHAnsi" w:hAnsiTheme="majorHAnsi"/>
          <w:b/>
          <w:i/>
        </w:rPr>
        <w:t>March 17</w:t>
      </w:r>
    </w:p>
    <w:p w14:paraId="3621D33D" w14:textId="77777777" w:rsidR="007B22ED" w:rsidRPr="000D1A91" w:rsidRDefault="00E85E2D">
      <w:pPr>
        <w:rPr>
          <w:rFonts w:asciiTheme="majorHAnsi" w:hAnsiTheme="majorHAnsi"/>
        </w:rPr>
      </w:pPr>
      <w:r w:rsidRPr="000D1A91">
        <w:rPr>
          <w:rFonts w:asciiTheme="majorHAnsi" w:hAnsiTheme="majorHAnsi"/>
          <w:i/>
        </w:rPr>
        <w:t>The London Merchant</w:t>
      </w:r>
      <w:r w:rsidRPr="000D1A91">
        <w:rPr>
          <w:rFonts w:asciiTheme="majorHAnsi" w:hAnsiTheme="majorHAnsi"/>
        </w:rPr>
        <w:t xml:space="preserve"> and materials</w:t>
      </w:r>
    </w:p>
    <w:p w14:paraId="4AB1A320" w14:textId="77777777" w:rsidR="00E85E2D" w:rsidRPr="000D1A91" w:rsidRDefault="00E85E2D">
      <w:pPr>
        <w:rPr>
          <w:rFonts w:asciiTheme="majorHAnsi" w:hAnsiTheme="majorHAnsi"/>
        </w:rPr>
      </w:pPr>
    </w:p>
    <w:p w14:paraId="1BCBE5E8" w14:textId="77777777" w:rsidR="007B22ED" w:rsidRPr="000D1A91" w:rsidRDefault="007B22ED">
      <w:pPr>
        <w:rPr>
          <w:rFonts w:asciiTheme="majorHAnsi" w:hAnsiTheme="majorHAnsi"/>
          <w:b/>
          <w:i/>
        </w:rPr>
      </w:pPr>
      <w:r w:rsidRPr="000D1A91">
        <w:rPr>
          <w:rFonts w:asciiTheme="majorHAnsi" w:hAnsiTheme="majorHAnsi"/>
          <w:b/>
          <w:i/>
        </w:rPr>
        <w:t>March 19</w:t>
      </w:r>
    </w:p>
    <w:p w14:paraId="783FC29B" w14:textId="77777777" w:rsidR="00E85E2D" w:rsidRPr="000D1A91" w:rsidRDefault="00E85E2D">
      <w:pPr>
        <w:rPr>
          <w:rFonts w:asciiTheme="majorHAnsi" w:hAnsiTheme="majorHAnsi"/>
        </w:rPr>
      </w:pPr>
      <w:r w:rsidRPr="000D1A91">
        <w:rPr>
          <w:rFonts w:asciiTheme="majorHAnsi" w:hAnsiTheme="majorHAnsi"/>
        </w:rPr>
        <w:t xml:space="preserve">Haggerty, excerpt from </w:t>
      </w:r>
      <w:r w:rsidRPr="000D1A91">
        <w:rPr>
          <w:rFonts w:asciiTheme="majorHAnsi" w:hAnsiTheme="majorHAnsi"/>
          <w:i/>
        </w:rPr>
        <w:t>Men in Love</w:t>
      </w:r>
    </w:p>
    <w:p w14:paraId="41199F88" w14:textId="77777777" w:rsidR="00E85E2D" w:rsidRPr="000D1A91" w:rsidRDefault="00E85E2D">
      <w:pPr>
        <w:rPr>
          <w:rFonts w:asciiTheme="majorHAnsi" w:hAnsiTheme="majorHAnsi"/>
        </w:rPr>
      </w:pPr>
      <w:r w:rsidRPr="000D1A91">
        <w:rPr>
          <w:rFonts w:asciiTheme="majorHAnsi" w:hAnsiTheme="majorHAnsi"/>
        </w:rPr>
        <w:t>Burke, “</w:t>
      </w:r>
      <w:r w:rsidRPr="000D1A91">
        <w:rPr>
          <w:rFonts w:asciiTheme="majorHAnsi" w:hAnsiTheme="majorHAnsi"/>
          <w:i/>
        </w:rPr>
        <w:t>The London Merchant</w:t>
      </w:r>
      <w:r w:rsidRPr="000D1A91">
        <w:rPr>
          <w:rFonts w:asciiTheme="majorHAnsi" w:hAnsiTheme="majorHAnsi"/>
        </w:rPr>
        <w:t xml:space="preserve"> and eighteenth-century British Law”</w:t>
      </w:r>
    </w:p>
    <w:p w14:paraId="0F09FB8D" w14:textId="77777777" w:rsidR="007B22ED" w:rsidRPr="000D1A91" w:rsidRDefault="007B22ED">
      <w:pPr>
        <w:rPr>
          <w:rFonts w:asciiTheme="majorHAnsi" w:hAnsiTheme="majorHAnsi"/>
        </w:rPr>
      </w:pPr>
    </w:p>
    <w:p w14:paraId="0D040D38" w14:textId="77777777" w:rsidR="007B22ED" w:rsidRPr="000D1A91" w:rsidRDefault="007B22ED">
      <w:pPr>
        <w:rPr>
          <w:rFonts w:asciiTheme="majorHAnsi" w:hAnsiTheme="majorHAnsi"/>
          <w:b/>
        </w:rPr>
      </w:pPr>
      <w:r w:rsidRPr="000D1A91">
        <w:rPr>
          <w:rFonts w:asciiTheme="majorHAnsi" w:hAnsiTheme="majorHAnsi"/>
          <w:b/>
        </w:rPr>
        <w:t>Week 10</w:t>
      </w:r>
    </w:p>
    <w:p w14:paraId="6F7BCB46" w14:textId="77777777" w:rsidR="007B22ED" w:rsidRPr="000D1A91" w:rsidRDefault="007B22ED">
      <w:pPr>
        <w:rPr>
          <w:rFonts w:asciiTheme="majorHAnsi" w:hAnsiTheme="majorHAnsi"/>
          <w:b/>
          <w:i/>
        </w:rPr>
      </w:pPr>
      <w:r w:rsidRPr="000D1A91">
        <w:rPr>
          <w:rFonts w:asciiTheme="majorHAnsi" w:hAnsiTheme="majorHAnsi"/>
          <w:b/>
          <w:i/>
        </w:rPr>
        <w:t>March 24</w:t>
      </w:r>
    </w:p>
    <w:p w14:paraId="7B322387" w14:textId="77777777" w:rsidR="00E85E2D" w:rsidRPr="000D1A91" w:rsidRDefault="00E85E2D">
      <w:pPr>
        <w:rPr>
          <w:rFonts w:asciiTheme="majorHAnsi" w:hAnsiTheme="majorHAnsi"/>
          <w:i/>
        </w:rPr>
      </w:pPr>
      <w:r w:rsidRPr="000D1A91">
        <w:rPr>
          <w:rFonts w:asciiTheme="majorHAnsi" w:hAnsiTheme="majorHAnsi"/>
          <w:i/>
        </w:rPr>
        <w:t>The Recruiting Officer</w:t>
      </w:r>
      <w:r w:rsidRPr="000D1A91">
        <w:rPr>
          <w:rFonts w:asciiTheme="majorHAnsi" w:hAnsiTheme="majorHAnsi"/>
        </w:rPr>
        <w:t xml:space="preserve"> chapter in the </w:t>
      </w:r>
      <w:proofErr w:type="spellStart"/>
      <w:r w:rsidRPr="000D1A91">
        <w:rPr>
          <w:rFonts w:asciiTheme="majorHAnsi" w:hAnsiTheme="majorHAnsi"/>
          <w:i/>
        </w:rPr>
        <w:t>Routledge</w:t>
      </w:r>
      <w:proofErr w:type="spellEnd"/>
      <w:r w:rsidRPr="000D1A91">
        <w:rPr>
          <w:rFonts w:asciiTheme="majorHAnsi" w:hAnsiTheme="majorHAnsi"/>
          <w:i/>
        </w:rPr>
        <w:t xml:space="preserve"> Anthology</w:t>
      </w:r>
    </w:p>
    <w:p w14:paraId="4D89EFD9" w14:textId="77777777" w:rsidR="007B22ED" w:rsidRPr="000D1A91" w:rsidRDefault="007B22ED">
      <w:pPr>
        <w:rPr>
          <w:rFonts w:asciiTheme="majorHAnsi" w:hAnsiTheme="majorHAnsi"/>
        </w:rPr>
      </w:pPr>
    </w:p>
    <w:p w14:paraId="3FC330C6" w14:textId="77777777" w:rsidR="007B22ED" w:rsidRPr="000D1A91" w:rsidRDefault="007B22ED">
      <w:pPr>
        <w:rPr>
          <w:rFonts w:asciiTheme="majorHAnsi" w:hAnsiTheme="majorHAnsi"/>
          <w:b/>
          <w:i/>
        </w:rPr>
      </w:pPr>
      <w:r w:rsidRPr="000D1A91">
        <w:rPr>
          <w:rFonts w:asciiTheme="majorHAnsi" w:hAnsiTheme="majorHAnsi"/>
          <w:b/>
          <w:i/>
        </w:rPr>
        <w:t>March 26</w:t>
      </w:r>
    </w:p>
    <w:p w14:paraId="3E32E6B5" w14:textId="77777777" w:rsidR="00E85E2D" w:rsidRPr="000D1A91" w:rsidRDefault="00E85E2D">
      <w:pPr>
        <w:rPr>
          <w:rFonts w:asciiTheme="majorHAnsi" w:hAnsiTheme="majorHAnsi"/>
        </w:rPr>
      </w:pPr>
      <w:r w:rsidRPr="000D1A91">
        <w:rPr>
          <w:rFonts w:asciiTheme="majorHAnsi" w:hAnsiTheme="majorHAnsi"/>
        </w:rPr>
        <w:t>Straub, “The Soldier in the Theatre”</w:t>
      </w:r>
    </w:p>
    <w:p w14:paraId="41C9923C" w14:textId="77777777" w:rsidR="00E85E2D" w:rsidRPr="000D1A91" w:rsidRDefault="00E85E2D">
      <w:pPr>
        <w:rPr>
          <w:rFonts w:asciiTheme="majorHAnsi" w:hAnsiTheme="majorHAnsi"/>
        </w:rPr>
      </w:pPr>
      <w:r w:rsidRPr="000D1A91">
        <w:rPr>
          <w:rFonts w:asciiTheme="majorHAnsi" w:hAnsiTheme="majorHAnsi"/>
        </w:rPr>
        <w:t xml:space="preserve">Gardner, “George Farquhar’s </w:t>
      </w:r>
      <w:r w:rsidRPr="000D1A91">
        <w:rPr>
          <w:rFonts w:asciiTheme="majorHAnsi" w:hAnsiTheme="majorHAnsi"/>
          <w:i/>
        </w:rPr>
        <w:t>The Recruiting Officer</w:t>
      </w:r>
      <w:r w:rsidRPr="000D1A91">
        <w:rPr>
          <w:rFonts w:asciiTheme="majorHAnsi" w:hAnsiTheme="majorHAnsi"/>
        </w:rPr>
        <w:t>”</w:t>
      </w:r>
    </w:p>
    <w:p w14:paraId="6CFBD186" w14:textId="77777777" w:rsidR="00782883" w:rsidRPr="000D1A91" w:rsidRDefault="00782883">
      <w:pPr>
        <w:rPr>
          <w:rFonts w:asciiTheme="majorHAnsi" w:hAnsiTheme="majorHAnsi"/>
        </w:rPr>
      </w:pPr>
    </w:p>
    <w:p w14:paraId="13A1F7B2" w14:textId="77777777" w:rsidR="00782883" w:rsidRPr="000D1A91" w:rsidRDefault="00782883">
      <w:pPr>
        <w:rPr>
          <w:rFonts w:asciiTheme="majorHAnsi" w:hAnsiTheme="majorHAnsi"/>
          <w:b/>
          <w:i/>
        </w:rPr>
      </w:pPr>
      <w:r w:rsidRPr="000D1A91">
        <w:rPr>
          <w:rFonts w:asciiTheme="majorHAnsi" w:hAnsiTheme="majorHAnsi"/>
          <w:b/>
          <w:i/>
        </w:rPr>
        <w:t>Due any time in Week 10: Summary of critical and historical research, bibliography.</w:t>
      </w:r>
    </w:p>
    <w:p w14:paraId="47A81E70" w14:textId="77777777" w:rsidR="007B22ED" w:rsidRPr="000D1A91" w:rsidRDefault="007B22ED">
      <w:pPr>
        <w:rPr>
          <w:rFonts w:asciiTheme="majorHAnsi" w:hAnsiTheme="majorHAnsi"/>
        </w:rPr>
      </w:pPr>
    </w:p>
    <w:p w14:paraId="17A48010" w14:textId="77777777" w:rsidR="007B22ED" w:rsidRPr="000D1A91" w:rsidRDefault="007B22ED">
      <w:pPr>
        <w:rPr>
          <w:rFonts w:asciiTheme="majorHAnsi" w:hAnsiTheme="majorHAnsi"/>
          <w:b/>
        </w:rPr>
      </w:pPr>
      <w:r w:rsidRPr="000D1A91">
        <w:rPr>
          <w:rFonts w:asciiTheme="majorHAnsi" w:hAnsiTheme="majorHAnsi"/>
          <w:b/>
        </w:rPr>
        <w:t>Week 11</w:t>
      </w:r>
    </w:p>
    <w:p w14:paraId="1CD1A355" w14:textId="77777777" w:rsidR="007B22ED" w:rsidRPr="000D1A91" w:rsidRDefault="007B22ED">
      <w:pPr>
        <w:rPr>
          <w:rFonts w:asciiTheme="majorHAnsi" w:hAnsiTheme="majorHAnsi"/>
          <w:b/>
          <w:i/>
        </w:rPr>
      </w:pPr>
      <w:r w:rsidRPr="000D1A91">
        <w:rPr>
          <w:rFonts w:asciiTheme="majorHAnsi" w:hAnsiTheme="majorHAnsi"/>
          <w:b/>
          <w:i/>
        </w:rPr>
        <w:t>March 31</w:t>
      </w:r>
    </w:p>
    <w:p w14:paraId="3173AC3A" w14:textId="77777777" w:rsidR="00E85E2D" w:rsidRPr="000D1A91" w:rsidRDefault="00E85E2D">
      <w:pPr>
        <w:rPr>
          <w:rFonts w:asciiTheme="majorHAnsi" w:hAnsiTheme="majorHAnsi"/>
        </w:rPr>
      </w:pPr>
      <w:r w:rsidRPr="000D1A91">
        <w:rPr>
          <w:rFonts w:asciiTheme="majorHAnsi" w:hAnsiTheme="majorHAnsi"/>
          <w:i/>
        </w:rPr>
        <w:t>The Rover</w:t>
      </w:r>
      <w:r w:rsidRPr="000D1A91">
        <w:rPr>
          <w:rFonts w:asciiTheme="majorHAnsi" w:hAnsiTheme="majorHAnsi"/>
        </w:rPr>
        <w:t xml:space="preserve"> chapter in the </w:t>
      </w:r>
      <w:proofErr w:type="spellStart"/>
      <w:r w:rsidRPr="000D1A91">
        <w:rPr>
          <w:rFonts w:asciiTheme="majorHAnsi" w:hAnsiTheme="majorHAnsi"/>
          <w:i/>
        </w:rPr>
        <w:t>Routledge</w:t>
      </w:r>
      <w:proofErr w:type="spellEnd"/>
      <w:r w:rsidRPr="000D1A91">
        <w:rPr>
          <w:rFonts w:asciiTheme="majorHAnsi" w:hAnsiTheme="majorHAnsi"/>
          <w:i/>
        </w:rPr>
        <w:t xml:space="preserve"> Anthology</w:t>
      </w:r>
    </w:p>
    <w:p w14:paraId="3DA2F753" w14:textId="77777777" w:rsidR="007B22ED" w:rsidRPr="000D1A91" w:rsidRDefault="007B22ED">
      <w:pPr>
        <w:rPr>
          <w:rFonts w:asciiTheme="majorHAnsi" w:hAnsiTheme="majorHAnsi"/>
        </w:rPr>
      </w:pPr>
    </w:p>
    <w:p w14:paraId="2FF70538" w14:textId="77777777" w:rsidR="007B22ED" w:rsidRPr="000D1A91" w:rsidRDefault="007B22ED">
      <w:pPr>
        <w:rPr>
          <w:rFonts w:asciiTheme="majorHAnsi" w:hAnsiTheme="majorHAnsi"/>
          <w:b/>
          <w:i/>
        </w:rPr>
      </w:pPr>
      <w:r w:rsidRPr="000D1A91">
        <w:rPr>
          <w:rFonts w:asciiTheme="majorHAnsi" w:hAnsiTheme="majorHAnsi"/>
          <w:b/>
          <w:i/>
        </w:rPr>
        <w:t>April 2</w:t>
      </w:r>
    </w:p>
    <w:p w14:paraId="328FF58F" w14:textId="77777777" w:rsidR="00E85E2D" w:rsidRPr="000D1A91" w:rsidRDefault="00E85E2D">
      <w:pPr>
        <w:rPr>
          <w:rFonts w:asciiTheme="majorHAnsi" w:hAnsiTheme="majorHAnsi"/>
        </w:rPr>
      </w:pPr>
      <w:r w:rsidRPr="000D1A91">
        <w:rPr>
          <w:rFonts w:asciiTheme="majorHAnsi" w:hAnsiTheme="majorHAnsi"/>
        </w:rPr>
        <w:t>Fawcett, “</w:t>
      </w:r>
      <w:proofErr w:type="spellStart"/>
      <w:r w:rsidRPr="000D1A91">
        <w:rPr>
          <w:rFonts w:asciiTheme="majorHAnsi" w:hAnsiTheme="majorHAnsi"/>
        </w:rPr>
        <w:t>Unmapping</w:t>
      </w:r>
      <w:proofErr w:type="spellEnd"/>
      <w:r w:rsidRPr="000D1A91">
        <w:rPr>
          <w:rFonts w:asciiTheme="majorHAnsi" w:hAnsiTheme="majorHAnsi"/>
        </w:rPr>
        <w:t xml:space="preserve"> London”</w:t>
      </w:r>
    </w:p>
    <w:p w14:paraId="57CC3BF9" w14:textId="77777777" w:rsidR="007B22ED" w:rsidRPr="000D1A91" w:rsidRDefault="007B22ED">
      <w:pPr>
        <w:rPr>
          <w:rFonts w:asciiTheme="majorHAnsi" w:hAnsiTheme="majorHAnsi"/>
        </w:rPr>
      </w:pPr>
    </w:p>
    <w:p w14:paraId="5125B52B" w14:textId="77777777" w:rsidR="007B22ED" w:rsidRPr="000D1A91" w:rsidRDefault="007B22ED">
      <w:pPr>
        <w:rPr>
          <w:rFonts w:asciiTheme="majorHAnsi" w:hAnsiTheme="majorHAnsi"/>
          <w:b/>
        </w:rPr>
      </w:pPr>
      <w:r w:rsidRPr="000D1A91">
        <w:rPr>
          <w:rFonts w:asciiTheme="majorHAnsi" w:hAnsiTheme="majorHAnsi"/>
          <w:b/>
        </w:rPr>
        <w:t>Week 12</w:t>
      </w:r>
    </w:p>
    <w:p w14:paraId="2EA41A2C" w14:textId="77777777" w:rsidR="007B22ED" w:rsidRPr="000D1A91" w:rsidRDefault="007B22ED">
      <w:pPr>
        <w:rPr>
          <w:rFonts w:asciiTheme="majorHAnsi" w:hAnsiTheme="majorHAnsi"/>
          <w:b/>
          <w:i/>
        </w:rPr>
      </w:pPr>
      <w:r w:rsidRPr="000D1A91">
        <w:rPr>
          <w:rFonts w:asciiTheme="majorHAnsi" w:hAnsiTheme="majorHAnsi"/>
          <w:b/>
          <w:i/>
        </w:rPr>
        <w:t>April 7</w:t>
      </w:r>
    </w:p>
    <w:p w14:paraId="688CE4DF" w14:textId="77777777" w:rsidR="0073729B" w:rsidRPr="000D1A91" w:rsidRDefault="0073729B">
      <w:pPr>
        <w:rPr>
          <w:rFonts w:asciiTheme="majorHAnsi" w:hAnsiTheme="majorHAnsi"/>
        </w:rPr>
      </w:pPr>
      <w:proofErr w:type="spellStart"/>
      <w:r w:rsidRPr="000D1A91">
        <w:rPr>
          <w:rFonts w:asciiTheme="majorHAnsi" w:hAnsiTheme="majorHAnsi"/>
        </w:rPr>
        <w:t>Behn</w:t>
      </w:r>
      <w:proofErr w:type="spellEnd"/>
      <w:r w:rsidRPr="000D1A91">
        <w:rPr>
          <w:rFonts w:asciiTheme="majorHAnsi" w:hAnsiTheme="majorHAnsi"/>
        </w:rPr>
        <w:t>,</w:t>
      </w:r>
      <w:r w:rsidRPr="000D1A91">
        <w:rPr>
          <w:rFonts w:asciiTheme="majorHAnsi" w:hAnsiTheme="majorHAnsi"/>
          <w:i/>
        </w:rPr>
        <w:t xml:space="preserve"> </w:t>
      </w:r>
      <w:proofErr w:type="spellStart"/>
      <w:r w:rsidRPr="000D1A91">
        <w:rPr>
          <w:rFonts w:asciiTheme="majorHAnsi" w:hAnsiTheme="majorHAnsi"/>
          <w:i/>
        </w:rPr>
        <w:t>Oroonoko</w:t>
      </w:r>
      <w:proofErr w:type="spellEnd"/>
      <w:r w:rsidRPr="000D1A91">
        <w:rPr>
          <w:rFonts w:asciiTheme="majorHAnsi" w:hAnsiTheme="majorHAnsi"/>
        </w:rPr>
        <w:t xml:space="preserve"> [order Penguin Classics, edited by Janet Todd]</w:t>
      </w:r>
    </w:p>
    <w:p w14:paraId="00352585" w14:textId="77777777" w:rsidR="00782883" w:rsidRPr="000D1A91" w:rsidRDefault="00782883">
      <w:pPr>
        <w:rPr>
          <w:rFonts w:asciiTheme="majorHAnsi" w:hAnsiTheme="majorHAnsi"/>
        </w:rPr>
      </w:pPr>
    </w:p>
    <w:p w14:paraId="11ECFF04" w14:textId="77777777" w:rsidR="00782883" w:rsidRPr="000D1A91" w:rsidRDefault="00782883">
      <w:pPr>
        <w:rPr>
          <w:rFonts w:asciiTheme="majorHAnsi" w:hAnsiTheme="majorHAnsi"/>
          <w:b/>
          <w:i/>
        </w:rPr>
      </w:pPr>
      <w:r w:rsidRPr="000D1A91">
        <w:rPr>
          <w:rFonts w:asciiTheme="majorHAnsi" w:hAnsiTheme="majorHAnsi"/>
          <w:b/>
          <w:i/>
        </w:rPr>
        <w:t>Due any time in Week 12: Program Notes.</w:t>
      </w:r>
    </w:p>
    <w:p w14:paraId="4BFFE990" w14:textId="77777777" w:rsidR="007B22ED" w:rsidRPr="000D1A91" w:rsidRDefault="007B22ED">
      <w:pPr>
        <w:rPr>
          <w:rFonts w:asciiTheme="majorHAnsi" w:hAnsiTheme="majorHAnsi"/>
        </w:rPr>
      </w:pPr>
    </w:p>
    <w:p w14:paraId="33B0087E" w14:textId="77777777" w:rsidR="00E85E2D" w:rsidRPr="000D1A91" w:rsidRDefault="007B22ED">
      <w:pPr>
        <w:rPr>
          <w:rFonts w:asciiTheme="majorHAnsi" w:hAnsiTheme="majorHAnsi"/>
          <w:b/>
          <w:i/>
        </w:rPr>
      </w:pPr>
      <w:r w:rsidRPr="000D1A91">
        <w:rPr>
          <w:rFonts w:asciiTheme="majorHAnsi" w:hAnsiTheme="majorHAnsi"/>
          <w:b/>
          <w:i/>
        </w:rPr>
        <w:t>April 9</w:t>
      </w:r>
    </w:p>
    <w:p w14:paraId="0342AB42" w14:textId="77777777" w:rsidR="0073729B" w:rsidRPr="000D1A91" w:rsidRDefault="0073729B" w:rsidP="0073729B">
      <w:pPr>
        <w:rPr>
          <w:rFonts w:asciiTheme="majorHAnsi" w:hAnsiTheme="majorHAnsi"/>
        </w:rPr>
      </w:pPr>
      <w:proofErr w:type="spellStart"/>
      <w:r w:rsidRPr="000D1A91">
        <w:rPr>
          <w:rFonts w:asciiTheme="majorHAnsi" w:hAnsiTheme="majorHAnsi"/>
          <w:i/>
        </w:rPr>
        <w:t>Oroonoko</w:t>
      </w:r>
      <w:proofErr w:type="spellEnd"/>
      <w:r w:rsidRPr="000D1A91">
        <w:rPr>
          <w:rFonts w:asciiTheme="majorHAnsi" w:hAnsiTheme="majorHAnsi"/>
        </w:rPr>
        <w:t xml:space="preserve"> chapter in the </w:t>
      </w:r>
      <w:proofErr w:type="spellStart"/>
      <w:r w:rsidRPr="000D1A91">
        <w:rPr>
          <w:rFonts w:asciiTheme="majorHAnsi" w:hAnsiTheme="majorHAnsi"/>
          <w:i/>
        </w:rPr>
        <w:t>Routledge</w:t>
      </w:r>
      <w:proofErr w:type="spellEnd"/>
      <w:r w:rsidRPr="000D1A91">
        <w:rPr>
          <w:rFonts w:asciiTheme="majorHAnsi" w:hAnsiTheme="majorHAnsi"/>
          <w:i/>
        </w:rPr>
        <w:t xml:space="preserve"> Anthology</w:t>
      </w:r>
    </w:p>
    <w:p w14:paraId="2FB0C284" w14:textId="77777777" w:rsidR="007B22ED" w:rsidRPr="000D1A91" w:rsidRDefault="007B22ED">
      <w:pPr>
        <w:rPr>
          <w:rFonts w:asciiTheme="majorHAnsi" w:hAnsiTheme="majorHAnsi"/>
        </w:rPr>
      </w:pPr>
    </w:p>
    <w:p w14:paraId="2B231CFF" w14:textId="77777777" w:rsidR="0073729B" w:rsidRPr="000D1A91" w:rsidRDefault="0073729B">
      <w:pPr>
        <w:rPr>
          <w:rFonts w:asciiTheme="majorHAnsi" w:hAnsiTheme="majorHAnsi"/>
          <w:b/>
        </w:rPr>
      </w:pPr>
      <w:r w:rsidRPr="000D1A91">
        <w:rPr>
          <w:rFonts w:asciiTheme="majorHAnsi" w:hAnsiTheme="majorHAnsi"/>
          <w:b/>
        </w:rPr>
        <w:t>The rest of the semes</w:t>
      </w:r>
      <w:r w:rsidR="00782883" w:rsidRPr="000D1A91">
        <w:rPr>
          <w:rFonts w:asciiTheme="majorHAnsi" w:hAnsiTheme="majorHAnsi"/>
          <w:b/>
        </w:rPr>
        <w:t>ter is dedicated to readings chosen by you and your staged performances.  You will each be responsible for a class meeting.</w:t>
      </w:r>
    </w:p>
    <w:p w14:paraId="7D1C2159" w14:textId="77777777" w:rsidR="0073729B" w:rsidRPr="000D1A91" w:rsidRDefault="0073729B">
      <w:pPr>
        <w:rPr>
          <w:rFonts w:asciiTheme="majorHAnsi" w:hAnsiTheme="majorHAnsi"/>
          <w:b/>
        </w:rPr>
      </w:pPr>
    </w:p>
    <w:p w14:paraId="3B3854CF" w14:textId="77777777" w:rsidR="007B22ED" w:rsidRPr="000D1A91" w:rsidRDefault="007B22ED">
      <w:pPr>
        <w:rPr>
          <w:rFonts w:asciiTheme="majorHAnsi" w:hAnsiTheme="majorHAnsi"/>
          <w:b/>
        </w:rPr>
      </w:pPr>
      <w:r w:rsidRPr="000D1A91">
        <w:rPr>
          <w:rFonts w:asciiTheme="majorHAnsi" w:hAnsiTheme="majorHAnsi"/>
          <w:b/>
        </w:rPr>
        <w:t>Week 13</w:t>
      </w:r>
    </w:p>
    <w:p w14:paraId="7B1A5E3D" w14:textId="77777777" w:rsidR="007B22ED" w:rsidRPr="000D1A91" w:rsidRDefault="007B22ED">
      <w:pPr>
        <w:rPr>
          <w:rFonts w:asciiTheme="majorHAnsi" w:hAnsiTheme="majorHAnsi"/>
          <w:b/>
          <w:i/>
        </w:rPr>
      </w:pPr>
      <w:r w:rsidRPr="000D1A91">
        <w:rPr>
          <w:rFonts w:asciiTheme="majorHAnsi" w:hAnsiTheme="majorHAnsi"/>
          <w:b/>
          <w:i/>
        </w:rPr>
        <w:t>April 14</w:t>
      </w:r>
    </w:p>
    <w:p w14:paraId="3D9E5095" w14:textId="77777777" w:rsidR="007B22ED" w:rsidRPr="000D1A91" w:rsidRDefault="007B22ED">
      <w:pPr>
        <w:rPr>
          <w:rFonts w:asciiTheme="majorHAnsi" w:hAnsiTheme="majorHAnsi"/>
          <w:b/>
        </w:rPr>
      </w:pPr>
    </w:p>
    <w:p w14:paraId="7D8638DF" w14:textId="77777777" w:rsidR="007B22ED" w:rsidRPr="000D1A91" w:rsidRDefault="007B22ED">
      <w:pPr>
        <w:rPr>
          <w:rFonts w:asciiTheme="majorHAnsi" w:hAnsiTheme="majorHAnsi"/>
          <w:b/>
          <w:i/>
        </w:rPr>
      </w:pPr>
      <w:r w:rsidRPr="000D1A91">
        <w:rPr>
          <w:rFonts w:asciiTheme="majorHAnsi" w:hAnsiTheme="majorHAnsi"/>
          <w:b/>
          <w:i/>
        </w:rPr>
        <w:t>April 16</w:t>
      </w:r>
    </w:p>
    <w:p w14:paraId="2140AD90" w14:textId="77777777" w:rsidR="007B22ED" w:rsidRPr="000D1A91" w:rsidRDefault="007B22ED">
      <w:pPr>
        <w:rPr>
          <w:rFonts w:asciiTheme="majorHAnsi" w:hAnsiTheme="majorHAnsi"/>
          <w:b/>
        </w:rPr>
      </w:pPr>
    </w:p>
    <w:p w14:paraId="494F2C2D" w14:textId="77777777" w:rsidR="007B22ED" w:rsidRPr="000D1A91" w:rsidRDefault="007B22ED">
      <w:pPr>
        <w:rPr>
          <w:rFonts w:asciiTheme="majorHAnsi" w:hAnsiTheme="majorHAnsi"/>
          <w:b/>
        </w:rPr>
      </w:pPr>
      <w:r w:rsidRPr="000D1A91">
        <w:rPr>
          <w:rFonts w:asciiTheme="majorHAnsi" w:hAnsiTheme="majorHAnsi"/>
          <w:b/>
        </w:rPr>
        <w:t>Week 14</w:t>
      </w:r>
    </w:p>
    <w:p w14:paraId="7D5EA365" w14:textId="77777777" w:rsidR="007B22ED" w:rsidRPr="000D1A91" w:rsidRDefault="007B22ED">
      <w:pPr>
        <w:rPr>
          <w:rFonts w:asciiTheme="majorHAnsi" w:hAnsiTheme="majorHAnsi"/>
          <w:b/>
          <w:i/>
        </w:rPr>
      </w:pPr>
      <w:r w:rsidRPr="000D1A91">
        <w:rPr>
          <w:rFonts w:asciiTheme="majorHAnsi" w:hAnsiTheme="majorHAnsi"/>
          <w:b/>
          <w:i/>
        </w:rPr>
        <w:t>April 21</w:t>
      </w:r>
    </w:p>
    <w:p w14:paraId="32AF4CDB" w14:textId="77777777" w:rsidR="007B22ED" w:rsidRPr="000D1A91" w:rsidRDefault="007B22ED">
      <w:pPr>
        <w:rPr>
          <w:rFonts w:asciiTheme="majorHAnsi" w:hAnsiTheme="majorHAnsi"/>
          <w:b/>
          <w:i/>
        </w:rPr>
      </w:pPr>
    </w:p>
    <w:p w14:paraId="0A244E72" w14:textId="77777777" w:rsidR="007B22ED" w:rsidRPr="000D1A91" w:rsidRDefault="007B22ED">
      <w:pPr>
        <w:rPr>
          <w:rFonts w:asciiTheme="majorHAnsi" w:hAnsiTheme="majorHAnsi"/>
          <w:b/>
          <w:i/>
        </w:rPr>
      </w:pPr>
      <w:r w:rsidRPr="000D1A91">
        <w:rPr>
          <w:rFonts w:asciiTheme="majorHAnsi" w:hAnsiTheme="majorHAnsi"/>
          <w:b/>
          <w:i/>
        </w:rPr>
        <w:t>April 23</w:t>
      </w:r>
    </w:p>
    <w:p w14:paraId="2DE21992" w14:textId="77777777" w:rsidR="007B22ED" w:rsidRPr="000D1A91" w:rsidRDefault="007B22ED">
      <w:pPr>
        <w:rPr>
          <w:rFonts w:asciiTheme="majorHAnsi" w:hAnsiTheme="majorHAnsi"/>
          <w:b/>
        </w:rPr>
      </w:pPr>
    </w:p>
    <w:p w14:paraId="55FBCBAE" w14:textId="77777777" w:rsidR="007B22ED" w:rsidRPr="000D1A91" w:rsidRDefault="007B22ED">
      <w:pPr>
        <w:rPr>
          <w:rFonts w:asciiTheme="majorHAnsi" w:hAnsiTheme="majorHAnsi"/>
          <w:b/>
        </w:rPr>
      </w:pPr>
      <w:r w:rsidRPr="000D1A91">
        <w:rPr>
          <w:rFonts w:asciiTheme="majorHAnsi" w:hAnsiTheme="majorHAnsi"/>
          <w:b/>
        </w:rPr>
        <w:t>Week 15</w:t>
      </w:r>
    </w:p>
    <w:p w14:paraId="37C1C3A7" w14:textId="77777777" w:rsidR="007B22ED" w:rsidRPr="000D1A91" w:rsidRDefault="007B22ED">
      <w:pPr>
        <w:rPr>
          <w:rFonts w:asciiTheme="majorHAnsi" w:hAnsiTheme="majorHAnsi"/>
          <w:b/>
        </w:rPr>
      </w:pPr>
    </w:p>
    <w:p w14:paraId="1F7BB7A9" w14:textId="77777777" w:rsidR="007B22ED" w:rsidRPr="000D1A91" w:rsidRDefault="007B22ED">
      <w:pPr>
        <w:rPr>
          <w:rFonts w:asciiTheme="majorHAnsi" w:hAnsiTheme="majorHAnsi"/>
          <w:b/>
          <w:i/>
        </w:rPr>
      </w:pPr>
      <w:r w:rsidRPr="000D1A91">
        <w:rPr>
          <w:rFonts w:asciiTheme="majorHAnsi" w:hAnsiTheme="majorHAnsi"/>
          <w:b/>
          <w:i/>
        </w:rPr>
        <w:t>April 28</w:t>
      </w:r>
    </w:p>
    <w:p w14:paraId="684187A3" w14:textId="77777777" w:rsidR="007B22ED" w:rsidRPr="000D1A91" w:rsidRDefault="007B22ED">
      <w:pPr>
        <w:rPr>
          <w:rFonts w:asciiTheme="majorHAnsi" w:hAnsiTheme="majorHAnsi"/>
          <w:b/>
          <w:i/>
        </w:rPr>
      </w:pPr>
    </w:p>
    <w:p w14:paraId="34FD6FBA" w14:textId="77777777" w:rsidR="007B22ED" w:rsidRPr="000D1A91" w:rsidRDefault="007B22ED">
      <w:pPr>
        <w:rPr>
          <w:rFonts w:asciiTheme="majorHAnsi" w:hAnsiTheme="majorHAnsi"/>
          <w:b/>
          <w:i/>
        </w:rPr>
      </w:pPr>
      <w:r w:rsidRPr="000D1A91">
        <w:rPr>
          <w:rFonts w:asciiTheme="majorHAnsi" w:hAnsiTheme="majorHAnsi"/>
          <w:b/>
          <w:i/>
        </w:rPr>
        <w:t>April 30</w:t>
      </w:r>
    </w:p>
    <w:p w14:paraId="79B4018B" w14:textId="77777777" w:rsidR="00782883" w:rsidRPr="000D1A91" w:rsidRDefault="00782883">
      <w:pPr>
        <w:rPr>
          <w:rFonts w:asciiTheme="majorHAnsi" w:hAnsiTheme="majorHAnsi"/>
          <w:b/>
          <w:i/>
        </w:rPr>
      </w:pPr>
    </w:p>
    <w:p w14:paraId="09AC1C93" w14:textId="77777777" w:rsidR="00782883" w:rsidRPr="000D1A91" w:rsidRDefault="00782883">
      <w:pPr>
        <w:rPr>
          <w:rFonts w:asciiTheme="majorHAnsi" w:hAnsiTheme="majorHAnsi"/>
          <w:b/>
          <w:i/>
        </w:rPr>
      </w:pPr>
      <w:r w:rsidRPr="000D1A91">
        <w:rPr>
          <w:rFonts w:asciiTheme="majorHAnsi" w:hAnsiTheme="majorHAnsi"/>
          <w:b/>
          <w:i/>
        </w:rPr>
        <w:t>May 4-8 Final Essays due</w:t>
      </w:r>
    </w:p>
    <w:sectPr w:rsidR="00782883" w:rsidRPr="000D1A91" w:rsidSect="00F12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1A3"/>
    <w:multiLevelType w:val="hybridMultilevel"/>
    <w:tmpl w:val="86C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6CF"/>
    <w:multiLevelType w:val="hybridMultilevel"/>
    <w:tmpl w:val="67AA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333EC"/>
    <w:multiLevelType w:val="hybridMultilevel"/>
    <w:tmpl w:val="637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F67C7"/>
    <w:multiLevelType w:val="hybridMultilevel"/>
    <w:tmpl w:val="1224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07A06"/>
    <w:multiLevelType w:val="hybridMultilevel"/>
    <w:tmpl w:val="B43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36BA3"/>
    <w:multiLevelType w:val="hybridMultilevel"/>
    <w:tmpl w:val="10501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7221DAB"/>
    <w:multiLevelType w:val="hybridMultilevel"/>
    <w:tmpl w:val="BA5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80A96"/>
    <w:multiLevelType w:val="hybridMultilevel"/>
    <w:tmpl w:val="997E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B4D9A"/>
    <w:multiLevelType w:val="hybridMultilevel"/>
    <w:tmpl w:val="87703E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E6D002C"/>
    <w:multiLevelType w:val="hybridMultilevel"/>
    <w:tmpl w:val="66D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7"/>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D"/>
    <w:rsid w:val="000D1A91"/>
    <w:rsid w:val="00125D0F"/>
    <w:rsid w:val="00216D73"/>
    <w:rsid w:val="005D027E"/>
    <w:rsid w:val="00663965"/>
    <w:rsid w:val="0073729B"/>
    <w:rsid w:val="00760584"/>
    <w:rsid w:val="00782883"/>
    <w:rsid w:val="007949A3"/>
    <w:rsid w:val="007B22ED"/>
    <w:rsid w:val="009352BA"/>
    <w:rsid w:val="00A84E0C"/>
    <w:rsid w:val="00CE3360"/>
    <w:rsid w:val="00DD5B22"/>
    <w:rsid w:val="00DE36DA"/>
    <w:rsid w:val="00E72680"/>
    <w:rsid w:val="00E85E2D"/>
    <w:rsid w:val="00EC0388"/>
    <w:rsid w:val="00EE6EEE"/>
    <w:rsid w:val="00F127F4"/>
    <w:rsid w:val="00F3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7F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84"/>
    <w:pPr>
      <w:ind w:left="720"/>
      <w:contextualSpacing/>
    </w:pPr>
  </w:style>
  <w:style w:type="character" w:styleId="Hyperlink">
    <w:name w:val="Hyperlink"/>
    <w:basedOn w:val="DefaultParagraphFont"/>
    <w:uiPriority w:val="99"/>
    <w:unhideWhenUsed/>
    <w:rsid w:val="007949A3"/>
    <w:rPr>
      <w:color w:val="0000FF" w:themeColor="hyperlink"/>
      <w:u w:val="single"/>
    </w:rPr>
  </w:style>
  <w:style w:type="paragraph" w:styleId="NormalWeb">
    <w:name w:val="Normal (Web)"/>
    <w:basedOn w:val="Normal"/>
    <w:uiPriority w:val="99"/>
    <w:unhideWhenUsed/>
    <w:rsid w:val="007949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84"/>
    <w:pPr>
      <w:ind w:left="720"/>
      <w:contextualSpacing/>
    </w:pPr>
  </w:style>
  <w:style w:type="character" w:styleId="Hyperlink">
    <w:name w:val="Hyperlink"/>
    <w:basedOn w:val="DefaultParagraphFont"/>
    <w:uiPriority w:val="99"/>
    <w:unhideWhenUsed/>
    <w:rsid w:val="007949A3"/>
    <w:rPr>
      <w:color w:val="0000FF" w:themeColor="hyperlink"/>
      <w:u w:val="single"/>
    </w:rPr>
  </w:style>
  <w:style w:type="paragraph" w:styleId="NormalWeb">
    <w:name w:val="Normal (Web)"/>
    <w:basedOn w:val="Normal"/>
    <w:uiPriority w:val="99"/>
    <w:unhideWhenUsed/>
    <w:rsid w:val="007949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cess@andrew.c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1504</Words>
  <Characters>8579</Characters>
  <Application>Microsoft Macintosh Word</Application>
  <DocSecurity>0</DocSecurity>
  <Lines>71</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2020-08-08T12:58:00Z</dcterms:created>
  <dcterms:modified xsi:type="dcterms:W3CDTF">2020-08-08T12:58:00Z</dcterms:modified>
</cp:coreProperties>
</file>